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E" w:rsidRDefault="0056345B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 xml:space="preserve">TĖVŲ (GLOBĖJŲ) </w:t>
      </w:r>
      <w:r w:rsidR="008E2D01"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56345B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RESPUBLIKINIAME  MAŽŲJŲ ŠOKĖJŲ FESTIVALYJE-KONKURSE „ŠOKIME KARTU-„JUNGA“, AŠ IR TU“</w:t>
      </w:r>
    </w:p>
    <w:p w:rsidR="000704C9" w:rsidRPr="00A95256" w:rsidRDefault="000704C9" w:rsidP="000704C9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A95256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0704C9" w:rsidRPr="00A95256" w:rsidRDefault="000704C9" w:rsidP="000704C9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A95256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Pr="00A95256">
        <w:rPr>
          <w:rFonts w:ascii="Times New Roman" w:hAnsi="Times New Roman"/>
          <w:i/>
          <w:sz w:val="22"/>
          <w:szCs w:val="22"/>
          <w:lang w:val="lt-LT"/>
        </w:rPr>
        <w:t>(pildymo data)</w:t>
      </w:r>
    </w:p>
    <w:p w:rsidR="000704C9" w:rsidRPr="00A95256" w:rsidRDefault="000704C9" w:rsidP="000704C9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0704C9" w:rsidRPr="00A95256" w:rsidRDefault="000704C9" w:rsidP="000704C9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A95256">
        <w:rPr>
          <w:rFonts w:ascii="Times New Roman" w:hAnsi="Times New Roman"/>
          <w:sz w:val="22"/>
          <w:szCs w:val="22"/>
          <w:lang w:val="lt-LT"/>
        </w:rPr>
        <w:t xml:space="preserve"> ___________________________________</w:t>
      </w:r>
      <w:r w:rsidR="0044195C">
        <w:rPr>
          <w:rFonts w:ascii="Times New Roman" w:hAnsi="Times New Roman"/>
          <w:sz w:val="22"/>
          <w:szCs w:val="22"/>
          <w:lang w:val="lt-LT"/>
        </w:rPr>
        <w:t>_______________________________</w:t>
      </w:r>
    </w:p>
    <w:p w:rsidR="000704C9" w:rsidRPr="00A95256" w:rsidRDefault="000704C9" w:rsidP="000704C9">
      <w:pPr>
        <w:jc w:val="center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t>(įrašyti kolektyvo pavadinimą</w:t>
      </w:r>
      <w:r w:rsidRPr="00A95256">
        <w:rPr>
          <w:rFonts w:ascii="Times New Roman" w:hAnsi="Times New Roman"/>
          <w:i/>
          <w:sz w:val="22"/>
          <w:szCs w:val="22"/>
          <w:lang w:val="lt-LT"/>
        </w:rPr>
        <w:t>)</w:t>
      </w:r>
    </w:p>
    <w:p w:rsidR="007F1436" w:rsidRPr="00A95256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7F1436" w:rsidRPr="00A95256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A95256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</w:p>
    <w:p w:rsidR="000704C9" w:rsidRPr="008C0A7A" w:rsidRDefault="0054400C" w:rsidP="008C0A7A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9B294F">
        <w:rPr>
          <w:rFonts w:ascii="Times New Roman" w:hAnsi="Times New Roman"/>
          <w:bCs/>
          <w:sz w:val="24"/>
          <w:szCs w:val="24"/>
          <w:lang w:val="lt-LT"/>
        </w:rPr>
        <w:t>Leidimas Jūsų vaikui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 dalyvauti</w:t>
      </w:r>
      <w:r w:rsidRPr="009B294F">
        <w:rPr>
          <w:rFonts w:ascii="Times New Roman" w:hAnsi="Times New Roman"/>
          <w:bCs/>
          <w:sz w:val="24"/>
          <w:szCs w:val="24"/>
          <w:lang w:val="lt-LT"/>
        </w:rPr>
        <w:t xml:space="preserve"> š.m. kovo 1 d.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 respublikini</w:t>
      </w:r>
      <w:r w:rsidRPr="009B294F">
        <w:rPr>
          <w:rFonts w:ascii="Times New Roman" w:hAnsi="Times New Roman"/>
          <w:bCs/>
          <w:sz w:val="24"/>
          <w:szCs w:val="24"/>
          <w:lang w:val="lt-LT"/>
        </w:rPr>
        <w:t>ame mažųjų šokėjų festivalyje -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 konkurse “Šokime kartu-“Junga”, aš ir tu”</w:t>
      </w:r>
      <w:r w:rsidRPr="009B294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reiškia Jūsų </w:t>
      </w:r>
      <w:r w:rsidR="0056345B" w:rsidRPr="009B294F">
        <w:rPr>
          <w:rFonts w:ascii="Times New Roman" w:hAnsi="Times New Roman"/>
          <w:b/>
          <w:bCs/>
          <w:sz w:val="24"/>
          <w:szCs w:val="24"/>
          <w:lang w:val="lt-LT"/>
        </w:rPr>
        <w:t>sutikimą,</w:t>
      </w:r>
      <w:r w:rsidRPr="009B294F">
        <w:rPr>
          <w:rFonts w:ascii="Times New Roman" w:hAnsi="Times New Roman"/>
          <w:b/>
          <w:bCs/>
          <w:sz w:val="24"/>
          <w:szCs w:val="24"/>
          <w:lang w:val="lt-LT"/>
        </w:rPr>
        <w:t xml:space="preserve"> nesutikimą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 kad renginys būtų filmuojamas (fotografuojamas), filmuota (fotografuota) medžiaga, vaizdo ir garso įrašai</w:t>
      </w:r>
      <w:r w:rsidRPr="009B294F">
        <w:rPr>
          <w:rFonts w:ascii="Times New Roman" w:hAnsi="Times New Roman"/>
          <w:bCs/>
          <w:sz w:val="24"/>
          <w:szCs w:val="24"/>
          <w:lang w:val="lt-LT"/>
        </w:rPr>
        <w:t>, šokių kolektyvo pavadinimas, prizinės vietos, nominacijos skelbimas</w:t>
      </w:r>
      <w:r w:rsidR="0056345B" w:rsidRPr="009B294F">
        <w:rPr>
          <w:rFonts w:ascii="Times New Roman" w:hAnsi="Times New Roman"/>
          <w:bCs/>
          <w:sz w:val="24"/>
          <w:szCs w:val="24"/>
          <w:lang w:val="lt-LT"/>
        </w:rPr>
        <w:t xml:space="preserve"> ir kt. būtų naudojami (nepažeidžiant asmens teisių, garbės ir orumo apsaugos) reklamos, žiniasklaidos srityse (dienraščiai, televizija, organizatorių interneto svetainė, socialiniai tinklai) įstatymų nustatyta tvarka.</w:t>
      </w:r>
      <w:bookmarkStart w:id="0" w:name="_GoBack"/>
      <w:bookmarkEnd w:id="0"/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119"/>
        <w:gridCol w:w="1701"/>
        <w:gridCol w:w="1858"/>
      </w:tblGrid>
      <w:tr w:rsidR="00F97983" w:rsidTr="00F97983">
        <w:tc>
          <w:tcPr>
            <w:tcW w:w="1242" w:type="dxa"/>
          </w:tcPr>
          <w:p w:rsidR="000704C9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35" w:type="dxa"/>
          </w:tcPr>
          <w:p w:rsidR="000704C9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97983">
              <w:rPr>
                <w:rFonts w:ascii="Times New Roman" w:hAnsi="Times New Roman"/>
                <w:sz w:val="22"/>
                <w:szCs w:val="22"/>
                <w:lang w:val="lt-LT"/>
              </w:rPr>
              <w:t>Šokėjo v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3119" w:type="dxa"/>
          </w:tcPr>
          <w:p w:rsidR="000704C9" w:rsidRPr="00F97983" w:rsidRDefault="00F97983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97983">
              <w:rPr>
                <w:rFonts w:ascii="Times New Roman" w:hAnsi="Times New Roman"/>
                <w:sz w:val="24"/>
                <w:szCs w:val="24"/>
                <w:lang w:val="lt-LT"/>
              </w:rPr>
              <w:t>Tėvo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(globėjo) </w:t>
            </w:r>
            <w:r w:rsidRPr="00F97983">
              <w:rPr>
                <w:rFonts w:ascii="Times New Roman" w:hAnsi="Times New Roman"/>
                <w:sz w:val="24"/>
                <w:szCs w:val="24"/>
                <w:lang w:val="lt-LT"/>
              </w:rPr>
              <w:t>vardas pavardė</w:t>
            </w:r>
          </w:p>
        </w:tc>
        <w:tc>
          <w:tcPr>
            <w:tcW w:w="1701" w:type="dxa"/>
          </w:tcPr>
          <w:p w:rsidR="000704C9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798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Sutinku</w:t>
            </w:r>
          </w:p>
          <w:p w:rsidR="00F97983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97983">
              <w:rPr>
                <w:rFonts w:ascii="Times New Roman" w:hAnsi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1858" w:type="dxa"/>
          </w:tcPr>
          <w:p w:rsidR="000704C9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798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Nesutinku</w:t>
            </w:r>
          </w:p>
          <w:p w:rsidR="00F97983" w:rsidRPr="00F97983" w:rsidRDefault="00F97983" w:rsidP="00F97983">
            <w:pPr>
              <w:tabs>
                <w:tab w:val="left" w:pos="2076"/>
              </w:tabs>
              <w:spacing w:line="276" w:lineRule="auto"/>
              <w:ind w:right="5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97983">
              <w:rPr>
                <w:rFonts w:ascii="Times New Roman" w:hAnsi="Times New Roman"/>
                <w:sz w:val="24"/>
                <w:szCs w:val="24"/>
                <w:lang w:val="lt-LT"/>
              </w:rPr>
              <w:t>(parašas)</w:t>
            </w: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F97983" w:rsidTr="00F97983">
        <w:tc>
          <w:tcPr>
            <w:tcW w:w="1242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58" w:type="dxa"/>
          </w:tcPr>
          <w:p w:rsidR="000704C9" w:rsidRDefault="000704C9" w:rsidP="0054400C">
            <w:pPr>
              <w:tabs>
                <w:tab w:val="left" w:pos="2076"/>
              </w:tabs>
              <w:spacing w:line="276" w:lineRule="auto"/>
              <w:ind w:right="562"/>
              <w:jc w:val="both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</w:tbl>
    <w:p w:rsidR="0044195C" w:rsidRDefault="0044195C" w:rsidP="0044195C">
      <w:pPr>
        <w:rPr>
          <w:rFonts w:ascii="Times New Roman" w:hAnsi="Times New Roman"/>
          <w:b/>
          <w:sz w:val="22"/>
          <w:szCs w:val="22"/>
        </w:rPr>
      </w:pPr>
    </w:p>
    <w:p w:rsidR="0044195C" w:rsidRPr="009F4156" w:rsidRDefault="0044195C" w:rsidP="0044195C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Vadovas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44195C" w:rsidRDefault="0044195C" w:rsidP="0044195C">
      <w:pPr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parašas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p w:rsidR="000704C9" w:rsidRDefault="000704C9" w:rsidP="0054400C">
      <w:pPr>
        <w:tabs>
          <w:tab w:val="left" w:pos="2076"/>
        </w:tabs>
        <w:spacing w:line="276" w:lineRule="auto"/>
        <w:ind w:right="56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0704C9" w:rsidRDefault="000704C9" w:rsidP="0054400C">
      <w:pPr>
        <w:tabs>
          <w:tab w:val="left" w:pos="2076"/>
        </w:tabs>
        <w:spacing w:line="276" w:lineRule="auto"/>
        <w:ind w:right="56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sectPr w:rsidR="000704C9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94" w:rsidRDefault="00D90C94" w:rsidP="00307B2C">
      <w:r>
        <w:separator/>
      </w:r>
    </w:p>
  </w:endnote>
  <w:endnote w:type="continuationSeparator" w:id="0">
    <w:p w:rsidR="00D90C94" w:rsidRDefault="00D90C94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94" w:rsidRDefault="00D90C94" w:rsidP="00307B2C">
      <w:r>
        <w:separator/>
      </w:r>
    </w:p>
  </w:footnote>
  <w:footnote w:type="continuationSeparator" w:id="0">
    <w:p w:rsidR="00D90C94" w:rsidRDefault="00D90C94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1"/>
    <w:rsid w:val="000704C9"/>
    <w:rsid w:val="0009657C"/>
    <w:rsid w:val="000D05B4"/>
    <w:rsid w:val="000F26A7"/>
    <w:rsid w:val="00241DDA"/>
    <w:rsid w:val="002465F4"/>
    <w:rsid w:val="00250715"/>
    <w:rsid w:val="00293CCE"/>
    <w:rsid w:val="002D163E"/>
    <w:rsid w:val="002D4FD4"/>
    <w:rsid w:val="00307B2C"/>
    <w:rsid w:val="0033489F"/>
    <w:rsid w:val="0044195C"/>
    <w:rsid w:val="00443A47"/>
    <w:rsid w:val="00465F0D"/>
    <w:rsid w:val="00482823"/>
    <w:rsid w:val="0052585A"/>
    <w:rsid w:val="0054400C"/>
    <w:rsid w:val="00555230"/>
    <w:rsid w:val="0056345B"/>
    <w:rsid w:val="005722D0"/>
    <w:rsid w:val="005F6F19"/>
    <w:rsid w:val="005F756A"/>
    <w:rsid w:val="006312CE"/>
    <w:rsid w:val="00701479"/>
    <w:rsid w:val="007307CF"/>
    <w:rsid w:val="00747436"/>
    <w:rsid w:val="00772650"/>
    <w:rsid w:val="00792260"/>
    <w:rsid w:val="007F1436"/>
    <w:rsid w:val="008032BB"/>
    <w:rsid w:val="008073A1"/>
    <w:rsid w:val="0080773A"/>
    <w:rsid w:val="00823DE5"/>
    <w:rsid w:val="008307C9"/>
    <w:rsid w:val="00873333"/>
    <w:rsid w:val="008C0A7A"/>
    <w:rsid w:val="008C2F42"/>
    <w:rsid w:val="008E2D01"/>
    <w:rsid w:val="0090056F"/>
    <w:rsid w:val="009439D2"/>
    <w:rsid w:val="00963D4D"/>
    <w:rsid w:val="00985AF2"/>
    <w:rsid w:val="009861ED"/>
    <w:rsid w:val="009B294F"/>
    <w:rsid w:val="009F1DCC"/>
    <w:rsid w:val="009F4156"/>
    <w:rsid w:val="00A623A0"/>
    <w:rsid w:val="00A95256"/>
    <w:rsid w:val="00AF44F7"/>
    <w:rsid w:val="00B02591"/>
    <w:rsid w:val="00B36DC9"/>
    <w:rsid w:val="00BC1710"/>
    <w:rsid w:val="00C75B03"/>
    <w:rsid w:val="00C7750B"/>
    <w:rsid w:val="00C91018"/>
    <w:rsid w:val="00CC2991"/>
    <w:rsid w:val="00D266DF"/>
    <w:rsid w:val="00D2711E"/>
    <w:rsid w:val="00D36A65"/>
    <w:rsid w:val="00D802D7"/>
    <w:rsid w:val="00D81A1A"/>
    <w:rsid w:val="00D90C94"/>
    <w:rsid w:val="00DA5206"/>
    <w:rsid w:val="00DA5375"/>
    <w:rsid w:val="00DC6644"/>
    <w:rsid w:val="00DC7646"/>
    <w:rsid w:val="00DF033C"/>
    <w:rsid w:val="00E57A41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50D9-9379-443F-AE11-680F99A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Lenovo PC</cp:lastModifiedBy>
  <cp:revision>6</cp:revision>
  <cp:lastPrinted>2019-10-08T07:24:00Z</cp:lastPrinted>
  <dcterms:created xsi:type="dcterms:W3CDTF">2019-10-08T07:32:00Z</dcterms:created>
  <dcterms:modified xsi:type="dcterms:W3CDTF">2020-01-16T11:48:00Z</dcterms:modified>
</cp:coreProperties>
</file>