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5B60" w:rsidRPr="00315B60" w:rsidRDefault="00315B60" w:rsidP="00315B60">
      <w:pPr>
        <w:widowControl w:val="0"/>
        <w:suppressAutoHyphens/>
        <w:autoSpaceDN w:val="0"/>
        <w:spacing w:after="0"/>
        <w:ind w:firstLine="3686"/>
        <w:textAlignment w:val="baseline"/>
        <w:rPr>
          <w:rFonts w:ascii="Times New Roman" w:eastAsia="Arial Unicode MS" w:hAnsi="Times New Roman" w:cs="Times New Roman"/>
          <w:kern w:val="3"/>
          <w:sz w:val="24"/>
          <w:szCs w:val="24"/>
        </w:rPr>
      </w:pPr>
      <w:r w:rsidRPr="00315B60">
        <w:rPr>
          <w:rFonts w:ascii="Times New Roman" w:eastAsia="Arial Unicode MS" w:hAnsi="Times New Roman" w:cs="Times New Roman"/>
          <w:kern w:val="3"/>
          <w:sz w:val="24"/>
          <w:szCs w:val="24"/>
        </w:rPr>
        <w:t>Audiovizualinio meno konkurso „</w:t>
      </w:r>
      <w:proofErr w:type="spellStart"/>
      <w:r w:rsidRPr="00315B60">
        <w:rPr>
          <w:rFonts w:ascii="Times New Roman" w:eastAsia="Arial Unicode MS" w:hAnsi="Times New Roman" w:cs="Times New Roman"/>
          <w:kern w:val="3"/>
          <w:sz w:val="24"/>
          <w:szCs w:val="24"/>
        </w:rPr>
        <w:t>Video</w:t>
      </w:r>
      <w:proofErr w:type="spellEnd"/>
      <w:r w:rsidRPr="00315B60">
        <w:rPr>
          <w:rFonts w:ascii="Times New Roman" w:eastAsia="Arial Unicode MS" w:hAnsi="Times New Roman" w:cs="Times New Roman"/>
          <w:kern w:val="3"/>
          <w:sz w:val="24"/>
          <w:szCs w:val="24"/>
        </w:rPr>
        <w:t xml:space="preserve"> virdulys“ nuostatų</w:t>
      </w:r>
    </w:p>
    <w:p w:rsidR="00315B60" w:rsidRPr="00315B60" w:rsidRDefault="00315B60" w:rsidP="00315B60">
      <w:pPr>
        <w:widowControl w:val="0"/>
        <w:suppressAutoHyphens/>
        <w:autoSpaceDN w:val="0"/>
        <w:ind w:firstLine="3686"/>
        <w:textAlignment w:val="baseline"/>
        <w:rPr>
          <w:rFonts w:ascii="Times New Roman" w:eastAsia="Arial Unicode MS" w:hAnsi="Times New Roman" w:cs="Times New Roman"/>
          <w:kern w:val="3"/>
          <w:sz w:val="24"/>
          <w:szCs w:val="24"/>
        </w:rPr>
      </w:pPr>
      <w:r w:rsidRPr="00315B60">
        <w:rPr>
          <w:rFonts w:ascii="Times New Roman" w:eastAsia="Arial Unicode MS" w:hAnsi="Times New Roman" w:cs="Times New Roman"/>
          <w:kern w:val="3"/>
          <w:sz w:val="24"/>
          <w:szCs w:val="24"/>
        </w:rPr>
        <w:t>2 priedas</w:t>
      </w:r>
    </w:p>
    <w:p w:rsidR="00315B60" w:rsidRPr="00315B60" w:rsidRDefault="00315B60" w:rsidP="00315B60">
      <w:pPr>
        <w:overflowPunct w:val="0"/>
        <w:autoSpaceDE w:val="0"/>
        <w:autoSpaceDN w:val="0"/>
        <w:adjustRightInd w:val="0"/>
        <w:ind w:right="561"/>
        <w:jc w:val="center"/>
        <w:textAlignment w:val="baseline"/>
        <w:rPr>
          <w:rFonts w:ascii="Times New Roman" w:eastAsia="Times New Roman" w:hAnsi="Times New Roman" w:cs="Times New Roman"/>
          <w:b/>
          <w:sz w:val="24"/>
          <w:szCs w:val="24"/>
        </w:rPr>
      </w:pPr>
      <w:r w:rsidRPr="00315B60">
        <w:rPr>
          <w:rFonts w:ascii="Times New Roman" w:eastAsia="Times New Roman" w:hAnsi="Times New Roman" w:cs="Times New Roman"/>
          <w:b/>
          <w:sz w:val="24"/>
          <w:szCs w:val="24"/>
        </w:rPr>
        <w:t>TĖVŲ (GLOBĖJŲ, RŪPINTOJŲ) SUTIKIMAS DĖL ASMENS DUOMENŲ NAUDOJIMO DALYVAVIMUI AUDIOVIZUALINIO MENO KONKURSE „VIDEO VIRDULYS“</w:t>
      </w:r>
    </w:p>
    <w:tbl>
      <w:tblPr>
        <w:tblW w:w="0" w:type="auto"/>
        <w:tblLook w:val="04A0" w:firstRow="1" w:lastRow="0" w:firstColumn="1" w:lastColumn="0" w:noHBand="0" w:noVBand="1"/>
      </w:tblPr>
      <w:tblGrid>
        <w:gridCol w:w="3201"/>
        <w:gridCol w:w="3236"/>
        <w:gridCol w:w="3201"/>
      </w:tblGrid>
      <w:tr w:rsidR="00315B60" w:rsidRPr="00315B60" w:rsidTr="00D230D2">
        <w:tc>
          <w:tcPr>
            <w:tcW w:w="3284" w:type="dxa"/>
            <w:shd w:val="clear" w:color="auto" w:fill="auto"/>
          </w:tcPr>
          <w:p w:rsidR="00315B60" w:rsidRPr="00315B60" w:rsidRDefault="00315B60" w:rsidP="00315B60">
            <w:pPr>
              <w:overflowPunct w:val="0"/>
              <w:autoSpaceDE w:val="0"/>
              <w:autoSpaceDN w:val="0"/>
              <w:adjustRightInd w:val="0"/>
              <w:spacing w:after="0"/>
              <w:ind w:right="561"/>
              <w:jc w:val="center"/>
              <w:textAlignment w:val="baseline"/>
              <w:rPr>
                <w:rFonts w:ascii="Times New Roman" w:eastAsia="Times New Roman" w:hAnsi="Times New Roman" w:cs="Times New Roman"/>
                <w:bCs/>
                <w:sz w:val="24"/>
                <w:szCs w:val="24"/>
              </w:rPr>
            </w:pPr>
          </w:p>
        </w:tc>
        <w:tc>
          <w:tcPr>
            <w:tcW w:w="3285" w:type="dxa"/>
            <w:tcBorders>
              <w:bottom w:val="single" w:sz="4" w:space="0" w:color="auto"/>
            </w:tcBorders>
            <w:shd w:val="clear" w:color="auto" w:fill="auto"/>
          </w:tcPr>
          <w:p w:rsidR="00315B60" w:rsidRPr="00315B60" w:rsidRDefault="00315B60" w:rsidP="00315B60">
            <w:pPr>
              <w:overflowPunct w:val="0"/>
              <w:autoSpaceDE w:val="0"/>
              <w:autoSpaceDN w:val="0"/>
              <w:adjustRightInd w:val="0"/>
              <w:spacing w:after="0"/>
              <w:ind w:right="561"/>
              <w:jc w:val="center"/>
              <w:textAlignment w:val="baseline"/>
              <w:rPr>
                <w:rFonts w:ascii="Times New Roman" w:eastAsia="Times New Roman" w:hAnsi="Times New Roman" w:cs="Times New Roman"/>
                <w:bCs/>
                <w:sz w:val="24"/>
                <w:szCs w:val="24"/>
              </w:rPr>
            </w:pPr>
          </w:p>
        </w:tc>
        <w:tc>
          <w:tcPr>
            <w:tcW w:w="3285" w:type="dxa"/>
            <w:shd w:val="clear" w:color="auto" w:fill="auto"/>
          </w:tcPr>
          <w:p w:rsidR="00315B60" w:rsidRPr="00315B60" w:rsidRDefault="00315B60" w:rsidP="00315B60">
            <w:pPr>
              <w:overflowPunct w:val="0"/>
              <w:autoSpaceDE w:val="0"/>
              <w:autoSpaceDN w:val="0"/>
              <w:adjustRightInd w:val="0"/>
              <w:spacing w:after="0"/>
              <w:ind w:right="561"/>
              <w:jc w:val="center"/>
              <w:textAlignment w:val="baseline"/>
              <w:rPr>
                <w:rFonts w:ascii="Times New Roman" w:eastAsia="Times New Roman" w:hAnsi="Times New Roman" w:cs="Times New Roman"/>
                <w:bCs/>
                <w:sz w:val="24"/>
                <w:szCs w:val="24"/>
              </w:rPr>
            </w:pPr>
          </w:p>
        </w:tc>
      </w:tr>
      <w:tr w:rsidR="00315B60" w:rsidRPr="00315B60" w:rsidTr="00D230D2">
        <w:tc>
          <w:tcPr>
            <w:tcW w:w="3284" w:type="dxa"/>
            <w:shd w:val="clear" w:color="auto" w:fill="auto"/>
          </w:tcPr>
          <w:p w:rsidR="00315B60" w:rsidRPr="00315B60" w:rsidRDefault="00315B60" w:rsidP="00315B60">
            <w:pPr>
              <w:overflowPunct w:val="0"/>
              <w:autoSpaceDE w:val="0"/>
              <w:autoSpaceDN w:val="0"/>
              <w:adjustRightInd w:val="0"/>
              <w:spacing w:after="0"/>
              <w:ind w:right="561"/>
              <w:jc w:val="center"/>
              <w:textAlignment w:val="baseline"/>
              <w:rPr>
                <w:rFonts w:ascii="Times New Roman" w:eastAsia="Times New Roman" w:hAnsi="Times New Roman" w:cs="Times New Roman"/>
                <w:bCs/>
                <w:iCs/>
                <w:sz w:val="20"/>
                <w:szCs w:val="20"/>
              </w:rPr>
            </w:pPr>
          </w:p>
        </w:tc>
        <w:tc>
          <w:tcPr>
            <w:tcW w:w="3285" w:type="dxa"/>
            <w:tcBorders>
              <w:top w:val="single" w:sz="4" w:space="0" w:color="auto"/>
            </w:tcBorders>
            <w:shd w:val="clear" w:color="auto" w:fill="auto"/>
          </w:tcPr>
          <w:p w:rsidR="00315B60" w:rsidRPr="00315B60" w:rsidRDefault="00315B60" w:rsidP="00315B60">
            <w:pPr>
              <w:overflowPunct w:val="0"/>
              <w:autoSpaceDE w:val="0"/>
              <w:autoSpaceDN w:val="0"/>
              <w:adjustRightInd w:val="0"/>
              <w:spacing w:after="0"/>
              <w:ind w:right="561"/>
              <w:jc w:val="center"/>
              <w:textAlignment w:val="baseline"/>
              <w:rPr>
                <w:rFonts w:ascii="Times New Roman" w:eastAsia="Times New Roman" w:hAnsi="Times New Roman" w:cs="Times New Roman"/>
                <w:bCs/>
                <w:iCs/>
                <w:sz w:val="20"/>
                <w:szCs w:val="20"/>
              </w:rPr>
            </w:pPr>
            <w:r w:rsidRPr="00315B60">
              <w:rPr>
                <w:rFonts w:ascii="Times New Roman" w:eastAsia="Times New Roman" w:hAnsi="Times New Roman" w:cs="Times New Roman"/>
                <w:iCs/>
                <w:sz w:val="20"/>
                <w:szCs w:val="20"/>
              </w:rPr>
              <w:t>(pildymo data)</w:t>
            </w:r>
          </w:p>
        </w:tc>
        <w:tc>
          <w:tcPr>
            <w:tcW w:w="3285" w:type="dxa"/>
            <w:shd w:val="clear" w:color="auto" w:fill="auto"/>
          </w:tcPr>
          <w:p w:rsidR="00315B60" w:rsidRPr="00315B60" w:rsidRDefault="00315B60" w:rsidP="00315B60">
            <w:pPr>
              <w:overflowPunct w:val="0"/>
              <w:autoSpaceDE w:val="0"/>
              <w:autoSpaceDN w:val="0"/>
              <w:adjustRightInd w:val="0"/>
              <w:spacing w:after="0"/>
              <w:ind w:right="561"/>
              <w:jc w:val="center"/>
              <w:textAlignment w:val="baseline"/>
              <w:rPr>
                <w:rFonts w:ascii="Times New Roman" w:eastAsia="Times New Roman" w:hAnsi="Times New Roman" w:cs="Times New Roman"/>
                <w:bCs/>
                <w:iCs/>
                <w:sz w:val="20"/>
                <w:szCs w:val="20"/>
              </w:rPr>
            </w:pPr>
          </w:p>
        </w:tc>
      </w:tr>
    </w:tbl>
    <w:p w:rsidR="00315B60" w:rsidRPr="00315B60" w:rsidRDefault="00315B60" w:rsidP="00315B60">
      <w:pPr>
        <w:overflowPunct w:val="0"/>
        <w:autoSpaceDE w:val="0"/>
        <w:autoSpaceDN w:val="0"/>
        <w:adjustRightInd w:val="0"/>
        <w:spacing w:after="0"/>
        <w:textAlignment w:val="baseline"/>
        <w:rPr>
          <w:rFonts w:ascii="Times New Roman" w:eastAsia="Times New Roman" w:hAnsi="Times New Roman" w:cs="Times New Roman"/>
          <w:sz w:val="24"/>
          <w:szCs w:val="24"/>
        </w:rPr>
      </w:pPr>
    </w:p>
    <w:tbl>
      <w:tblPr>
        <w:tblW w:w="0" w:type="auto"/>
        <w:tblLook w:val="04A0" w:firstRow="1" w:lastRow="0" w:firstColumn="1" w:lastColumn="0" w:noHBand="0" w:noVBand="1"/>
      </w:tblPr>
      <w:tblGrid>
        <w:gridCol w:w="9638"/>
      </w:tblGrid>
      <w:tr w:rsidR="00315B60" w:rsidRPr="00315B60" w:rsidTr="00D230D2">
        <w:tc>
          <w:tcPr>
            <w:tcW w:w="9854" w:type="dxa"/>
            <w:tcBorders>
              <w:bottom w:val="single" w:sz="4" w:space="0" w:color="auto"/>
            </w:tcBorders>
            <w:shd w:val="clear" w:color="auto" w:fill="auto"/>
          </w:tcPr>
          <w:p w:rsidR="00315B60" w:rsidRPr="00315B60" w:rsidRDefault="00315B60" w:rsidP="00315B60">
            <w:pPr>
              <w:overflowPunct w:val="0"/>
              <w:autoSpaceDE w:val="0"/>
              <w:autoSpaceDN w:val="0"/>
              <w:adjustRightInd w:val="0"/>
              <w:spacing w:after="0"/>
              <w:jc w:val="center"/>
              <w:textAlignment w:val="baseline"/>
              <w:rPr>
                <w:rFonts w:ascii="Times New Roman" w:eastAsia="Times New Roman" w:hAnsi="Times New Roman" w:cs="Times New Roman"/>
                <w:sz w:val="24"/>
                <w:szCs w:val="24"/>
              </w:rPr>
            </w:pPr>
          </w:p>
        </w:tc>
      </w:tr>
      <w:tr w:rsidR="00315B60" w:rsidRPr="00315B60" w:rsidTr="00D230D2">
        <w:tc>
          <w:tcPr>
            <w:tcW w:w="9854" w:type="dxa"/>
            <w:tcBorders>
              <w:top w:val="single" w:sz="4" w:space="0" w:color="auto"/>
            </w:tcBorders>
            <w:shd w:val="clear" w:color="auto" w:fill="auto"/>
          </w:tcPr>
          <w:p w:rsidR="00315B60" w:rsidRPr="00315B60" w:rsidRDefault="00315B60" w:rsidP="00315B60">
            <w:pPr>
              <w:overflowPunct w:val="0"/>
              <w:autoSpaceDE w:val="0"/>
              <w:autoSpaceDN w:val="0"/>
              <w:adjustRightInd w:val="0"/>
              <w:spacing w:after="0"/>
              <w:jc w:val="center"/>
              <w:textAlignment w:val="baseline"/>
              <w:rPr>
                <w:rFonts w:ascii="Times New Roman" w:eastAsia="Times New Roman" w:hAnsi="Times New Roman" w:cs="Times New Roman"/>
                <w:iCs/>
                <w:sz w:val="20"/>
                <w:szCs w:val="20"/>
              </w:rPr>
            </w:pPr>
            <w:r w:rsidRPr="00315B60">
              <w:rPr>
                <w:rFonts w:ascii="Times New Roman" w:eastAsia="Times New Roman" w:hAnsi="Times New Roman" w:cs="Times New Roman"/>
                <w:iCs/>
                <w:sz w:val="20"/>
                <w:szCs w:val="20"/>
              </w:rPr>
              <w:t>(įrašyti vaiko vardą, pavardę)</w:t>
            </w:r>
          </w:p>
        </w:tc>
      </w:tr>
    </w:tbl>
    <w:p w:rsidR="00315B60" w:rsidRPr="00315B60" w:rsidRDefault="00315B60" w:rsidP="00057D43">
      <w:pPr>
        <w:numPr>
          <w:ilvl w:val="0"/>
          <w:numId w:val="1"/>
        </w:numPr>
        <w:overflowPunct w:val="0"/>
        <w:autoSpaceDE w:val="0"/>
        <w:autoSpaceDN w:val="0"/>
        <w:adjustRightInd w:val="0"/>
        <w:spacing w:after="0" w:line="259" w:lineRule="auto"/>
        <w:ind w:left="0" w:firstLine="851"/>
        <w:textAlignment w:val="baseline"/>
        <w:rPr>
          <w:rFonts w:ascii="Times New Roman" w:eastAsia="Times New Roman" w:hAnsi="Times New Roman" w:cs="Times New Roman"/>
          <w:sz w:val="24"/>
          <w:szCs w:val="24"/>
        </w:rPr>
      </w:pPr>
      <w:r w:rsidRPr="00315B60">
        <w:rPr>
          <w:rFonts w:ascii="Times New Roman" w:eastAsia="Times New Roman" w:hAnsi="Times New Roman" w:cs="Times New Roman"/>
          <w:sz w:val="24"/>
          <w:szCs w:val="24"/>
        </w:rPr>
        <w:t xml:space="preserve">Leidimas Jūsų vaikui (globotiniui) </w:t>
      </w:r>
      <w:bookmarkStart w:id="0" w:name="_GoBack"/>
      <w:bookmarkEnd w:id="0"/>
      <w:r w:rsidRPr="00315B60">
        <w:rPr>
          <w:rFonts w:ascii="Times New Roman" w:eastAsia="Times New Roman" w:hAnsi="Times New Roman" w:cs="Times New Roman"/>
          <w:sz w:val="24"/>
          <w:szCs w:val="24"/>
        </w:rPr>
        <w:t>dalyvauti 2026 m. lapkričio 25 d. vyksiančiame Audiovizualinio meno konkurse „</w:t>
      </w:r>
      <w:proofErr w:type="spellStart"/>
      <w:r w:rsidRPr="00315B60">
        <w:rPr>
          <w:rFonts w:ascii="Times New Roman" w:eastAsia="Times New Roman" w:hAnsi="Times New Roman" w:cs="Times New Roman"/>
          <w:sz w:val="24"/>
          <w:szCs w:val="24"/>
        </w:rPr>
        <w:t>Video</w:t>
      </w:r>
      <w:proofErr w:type="spellEnd"/>
      <w:r w:rsidRPr="00315B60">
        <w:rPr>
          <w:rFonts w:ascii="Times New Roman" w:eastAsia="Times New Roman" w:hAnsi="Times New Roman" w:cs="Times New Roman"/>
          <w:sz w:val="24"/>
          <w:szCs w:val="24"/>
        </w:rPr>
        <w:t xml:space="preserve"> virdulys“ (toliau – Konkursas)</w:t>
      </w:r>
      <w:r w:rsidRPr="00315B60">
        <w:rPr>
          <w:rFonts w:ascii="Times New Roman" w:eastAsia="Times New Roman" w:hAnsi="Times New Roman" w:cs="Times New Roman"/>
          <w:bCs/>
          <w:sz w:val="24"/>
          <w:szCs w:val="24"/>
        </w:rPr>
        <w:t xml:space="preserve"> reiškia Jūsų </w:t>
      </w:r>
      <w:r w:rsidRPr="00315B60">
        <w:rPr>
          <w:rFonts w:ascii="Times New Roman" w:eastAsia="Times New Roman" w:hAnsi="Times New Roman" w:cs="Times New Roman"/>
          <w:b/>
          <w:bCs/>
          <w:sz w:val="24"/>
          <w:szCs w:val="24"/>
        </w:rPr>
        <w:t>sutikimą, nesutikimą</w:t>
      </w:r>
      <w:r w:rsidRPr="00315B60">
        <w:rPr>
          <w:rFonts w:ascii="Times New Roman" w:eastAsia="Times New Roman" w:hAnsi="Times New Roman" w:cs="Times New Roman"/>
          <w:bCs/>
          <w:sz w:val="24"/>
          <w:szCs w:val="24"/>
        </w:rPr>
        <w:t xml:space="preserve"> (</w:t>
      </w:r>
      <w:r w:rsidRPr="00315B60">
        <w:rPr>
          <w:rFonts w:ascii="Times New Roman" w:eastAsia="Times New Roman" w:hAnsi="Times New Roman" w:cs="Times New Roman"/>
          <w:bCs/>
          <w:i/>
          <w:sz w:val="24"/>
          <w:szCs w:val="24"/>
        </w:rPr>
        <w:t>nereikalingą išbraukti</w:t>
      </w:r>
      <w:r w:rsidRPr="00315B60">
        <w:rPr>
          <w:rFonts w:ascii="Times New Roman" w:eastAsia="Times New Roman" w:hAnsi="Times New Roman" w:cs="Times New Roman"/>
          <w:bCs/>
          <w:sz w:val="24"/>
          <w:szCs w:val="24"/>
        </w:rPr>
        <w:t>) kad:</w:t>
      </w:r>
    </w:p>
    <w:p w:rsidR="00315B60" w:rsidRPr="00315B60" w:rsidRDefault="00315B60" w:rsidP="00315B60">
      <w:pPr>
        <w:numPr>
          <w:ilvl w:val="1"/>
          <w:numId w:val="1"/>
        </w:numPr>
        <w:overflowPunct w:val="0"/>
        <w:autoSpaceDE w:val="0"/>
        <w:autoSpaceDN w:val="0"/>
        <w:adjustRightInd w:val="0"/>
        <w:spacing w:after="0" w:line="259" w:lineRule="auto"/>
        <w:ind w:left="0" w:firstLine="851"/>
        <w:textAlignment w:val="baseline"/>
        <w:rPr>
          <w:rFonts w:ascii="Times New Roman" w:eastAsia="Times New Roman" w:hAnsi="Times New Roman" w:cs="Times New Roman"/>
          <w:sz w:val="24"/>
          <w:szCs w:val="24"/>
        </w:rPr>
      </w:pPr>
      <w:r w:rsidRPr="00315B60">
        <w:rPr>
          <w:rFonts w:ascii="Times New Roman" w:eastAsia="Times New Roman" w:hAnsi="Times New Roman" w:cs="Times New Roman"/>
          <w:bCs/>
          <w:sz w:val="24"/>
          <w:szCs w:val="24"/>
        </w:rPr>
        <w:t>Renginio metu Jūsų vaikas būtų filmuojamas (fotografuojamas);</w:t>
      </w:r>
    </w:p>
    <w:p w:rsidR="00315B60" w:rsidRPr="00315B60" w:rsidRDefault="00315B60" w:rsidP="00315B60">
      <w:pPr>
        <w:numPr>
          <w:ilvl w:val="1"/>
          <w:numId w:val="1"/>
        </w:numPr>
        <w:overflowPunct w:val="0"/>
        <w:autoSpaceDE w:val="0"/>
        <w:autoSpaceDN w:val="0"/>
        <w:adjustRightInd w:val="0"/>
        <w:spacing w:after="0" w:line="259" w:lineRule="auto"/>
        <w:ind w:left="0" w:firstLine="851"/>
        <w:textAlignment w:val="baseline"/>
        <w:rPr>
          <w:rFonts w:ascii="Times New Roman" w:eastAsia="Times New Roman" w:hAnsi="Times New Roman" w:cs="Times New Roman"/>
          <w:sz w:val="24"/>
          <w:szCs w:val="24"/>
        </w:rPr>
      </w:pPr>
      <w:r w:rsidRPr="00315B60">
        <w:rPr>
          <w:rFonts w:ascii="Times New Roman" w:eastAsia="Times New Roman" w:hAnsi="Times New Roman" w:cs="Times New Roman"/>
          <w:bCs/>
          <w:sz w:val="24"/>
          <w:szCs w:val="24"/>
        </w:rPr>
        <w:t>filmuota (fotografuota) medžiaga, vaizdo ir garso įrašai, Konkursui pateikti filmai, jų ištraukos, taip pat vaiko vardas ir pavardė, prizinės vietos, nominacijos skelbimas ir kt. būtų naudojami (nepažeidžiant asmens teisių, garbės ir orumo apsaugos) reklamos, žiniasklaidos srityse (dienraščiai, televizija, organizatorių interneto svetainė, socialiniai tinklai) įstatymų nustatyta.</w:t>
      </w:r>
    </w:p>
    <w:p w:rsidR="00315B60" w:rsidRPr="00315B60" w:rsidRDefault="00315B60" w:rsidP="00315B60">
      <w:pPr>
        <w:numPr>
          <w:ilvl w:val="0"/>
          <w:numId w:val="1"/>
        </w:numPr>
        <w:overflowPunct w:val="0"/>
        <w:autoSpaceDE w:val="0"/>
        <w:autoSpaceDN w:val="0"/>
        <w:adjustRightInd w:val="0"/>
        <w:spacing w:after="160" w:line="259" w:lineRule="auto"/>
        <w:ind w:left="0" w:firstLine="851"/>
        <w:textAlignment w:val="baseline"/>
        <w:rPr>
          <w:rFonts w:ascii="Times New Roman" w:eastAsia="Times New Roman" w:hAnsi="Times New Roman" w:cs="Times New Roman"/>
          <w:sz w:val="24"/>
          <w:szCs w:val="24"/>
        </w:rPr>
      </w:pPr>
      <w:r w:rsidRPr="00315B60">
        <w:rPr>
          <w:rFonts w:ascii="Times New Roman" w:eastAsia="Times New Roman" w:hAnsi="Times New Roman" w:cs="Times New Roman"/>
          <w:color w:val="000000"/>
          <w:sz w:val="24"/>
          <w:szCs w:val="24"/>
        </w:rPr>
        <w:t>Man yra žinomos mano, kaip duomenų subjekto, teisės, nustatytos Lietuvos Respublikos asmens duomenų teisinės apsaugos įstatyme, Bendrajame asmens duomenų apsaugos reglamente bei kituose teisės aktuose, reglamentuojančiuose asmens duomenų apsaugą: t</w:t>
      </w:r>
      <w:r w:rsidRPr="00315B60">
        <w:rPr>
          <w:rFonts w:ascii="Times New Roman" w:eastAsia="Times New Roman" w:hAnsi="Times New Roman" w:cs="Times New Roman"/>
          <w:color w:val="000000"/>
          <w:sz w:val="24"/>
          <w:szCs w:val="24"/>
          <w:lang w:eastAsia="lt-LT"/>
        </w:rPr>
        <w:t xml:space="preserve">eisė būti informuotam apie asmens duomenų tvarkymą, teisė susipažinti su savo asmens duomenimis, teisė reikalauti ištaisyti duomenis, teisė reikalauti ištrinti duomenis („teisė būti pamirštam“), teisė reikalauti apriboti duomenų tvarkymą, teisė į duomenų </w:t>
      </w:r>
      <w:proofErr w:type="spellStart"/>
      <w:r w:rsidRPr="00315B60">
        <w:rPr>
          <w:rFonts w:ascii="Times New Roman" w:eastAsia="Times New Roman" w:hAnsi="Times New Roman" w:cs="Times New Roman"/>
          <w:color w:val="000000"/>
          <w:sz w:val="24"/>
          <w:szCs w:val="24"/>
          <w:lang w:eastAsia="lt-LT"/>
        </w:rPr>
        <w:t>perkeliamumą</w:t>
      </w:r>
      <w:proofErr w:type="spellEnd"/>
      <w:r w:rsidRPr="00315B60">
        <w:rPr>
          <w:rFonts w:ascii="Times New Roman" w:eastAsia="Times New Roman" w:hAnsi="Times New Roman" w:cs="Times New Roman"/>
          <w:color w:val="000000"/>
          <w:sz w:val="24"/>
          <w:szCs w:val="24"/>
          <w:lang w:eastAsia="lt-LT"/>
        </w:rPr>
        <w:t>, teisė nesutikti, teisė reikalauti, kad asmeniui nebūtų taikomas automatizuotas atskirų sprendimų priėmimas, įskaitant profiliavimą.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2498"/>
        <w:gridCol w:w="3213"/>
        <w:gridCol w:w="1423"/>
        <w:gridCol w:w="1923"/>
      </w:tblGrid>
      <w:tr w:rsidR="00315B60" w:rsidRPr="00315B60" w:rsidTr="00D230D2">
        <w:tc>
          <w:tcPr>
            <w:tcW w:w="571" w:type="dxa"/>
            <w:shd w:val="clear" w:color="auto" w:fill="auto"/>
          </w:tcPr>
          <w:p w:rsidR="00315B60" w:rsidRPr="00315B60" w:rsidRDefault="00315B60" w:rsidP="00315B60">
            <w:pPr>
              <w:overflowPunct w:val="0"/>
              <w:autoSpaceDE w:val="0"/>
              <w:autoSpaceDN w:val="0"/>
              <w:adjustRightInd w:val="0"/>
              <w:spacing w:after="0"/>
              <w:textAlignment w:val="baseline"/>
              <w:rPr>
                <w:rFonts w:ascii="Times New Roman" w:eastAsia="Times New Roman" w:hAnsi="Times New Roman" w:cs="Times New Roman"/>
                <w:b/>
                <w:bCs/>
                <w:color w:val="000000"/>
                <w:sz w:val="24"/>
                <w:szCs w:val="24"/>
                <w:lang w:eastAsia="lt-LT"/>
              </w:rPr>
            </w:pPr>
            <w:r w:rsidRPr="00315B60">
              <w:rPr>
                <w:rFonts w:ascii="Times New Roman" w:eastAsia="Times New Roman" w:hAnsi="Times New Roman" w:cs="Times New Roman"/>
                <w:b/>
                <w:bCs/>
                <w:color w:val="000000"/>
                <w:sz w:val="24"/>
                <w:szCs w:val="24"/>
                <w:lang w:eastAsia="lt-LT"/>
              </w:rPr>
              <w:t>Eil. Nr.</w:t>
            </w:r>
          </w:p>
        </w:tc>
        <w:tc>
          <w:tcPr>
            <w:tcW w:w="2524" w:type="dxa"/>
            <w:shd w:val="clear" w:color="auto" w:fill="auto"/>
            <w:vAlign w:val="center"/>
          </w:tcPr>
          <w:p w:rsidR="00315B60" w:rsidRPr="00315B60" w:rsidRDefault="00315B60" w:rsidP="00315B60">
            <w:pPr>
              <w:overflowPunct w:val="0"/>
              <w:autoSpaceDE w:val="0"/>
              <w:autoSpaceDN w:val="0"/>
              <w:adjustRightInd w:val="0"/>
              <w:spacing w:after="0"/>
              <w:jc w:val="center"/>
              <w:textAlignment w:val="baseline"/>
              <w:rPr>
                <w:rFonts w:ascii="Times New Roman" w:eastAsia="Times New Roman" w:hAnsi="Times New Roman" w:cs="Times New Roman"/>
                <w:b/>
                <w:bCs/>
                <w:color w:val="000000"/>
                <w:sz w:val="24"/>
                <w:szCs w:val="24"/>
                <w:lang w:eastAsia="lt-LT"/>
              </w:rPr>
            </w:pPr>
            <w:r w:rsidRPr="00315B60">
              <w:rPr>
                <w:rFonts w:ascii="Times New Roman" w:eastAsia="Times New Roman" w:hAnsi="Times New Roman" w:cs="Times New Roman"/>
                <w:b/>
                <w:bCs/>
                <w:color w:val="000000"/>
                <w:sz w:val="24"/>
                <w:szCs w:val="24"/>
                <w:lang w:eastAsia="lt-LT"/>
              </w:rPr>
              <w:t>Konkurso dalyvio vardas, pavardė</w:t>
            </w:r>
          </w:p>
        </w:tc>
        <w:tc>
          <w:tcPr>
            <w:tcW w:w="3253" w:type="dxa"/>
            <w:shd w:val="clear" w:color="auto" w:fill="auto"/>
            <w:vAlign w:val="center"/>
          </w:tcPr>
          <w:p w:rsidR="00315B60" w:rsidRPr="00315B60" w:rsidRDefault="00315B60" w:rsidP="00315B60">
            <w:pPr>
              <w:overflowPunct w:val="0"/>
              <w:autoSpaceDE w:val="0"/>
              <w:autoSpaceDN w:val="0"/>
              <w:adjustRightInd w:val="0"/>
              <w:spacing w:after="0"/>
              <w:jc w:val="center"/>
              <w:textAlignment w:val="baseline"/>
              <w:rPr>
                <w:rFonts w:ascii="Times New Roman" w:eastAsia="Times New Roman" w:hAnsi="Times New Roman" w:cs="Times New Roman"/>
                <w:b/>
                <w:bCs/>
                <w:color w:val="000000"/>
                <w:sz w:val="24"/>
                <w:szCs w:val="24"/>
                <w:lang w:eastAsia="lt-LT"/>
              </w:rPr>
            </w:pPr>
            <w:r w:rsidRPr="00315B60">
              <w:rPr>
                <w:rFonts w:ascii="Times New Roman" w:eastAsia="Calibri" w:hAnsi="Times New Roman" w:cs="Times New Roman"/>
                <w:b/>
                <w:bCs/>
                <w:sz w:val="24"/>
                <w:szCs w:val="24"/>
              </w:rPr>
              <w:t>Tėvo (globėjo, rūpintojo) vardas pavardė</w:t>
            </w:r>
          </w:p>
        </w:tc>
        <w:tc>
          <w:tcPr>
            <w:tcW w:w="1428" w:type="dxa"/>
            <w:shd w:val="clear" w:color="auto" w:fill="auto"/>
            <w:vAlign w:val="center"/>
          </w:tcPr>
          <w:p w:rsidR="00315B60" w:rsidRPr="00315B60" w:rsidRDefault="00315B60" w:rsidP="00315B60">
            <w:pPr>
              <w:overflowPunct w:val="0"/>
              <w:autoSpaceDE w:val="0"/>
              <w:autoSpaceDN w:val="0"/>
              <w:adjustRightInd w:val="0"/>
              <w:spacing w:after="0"/>
              <w:jc w:val="center"/>
              <w:textAlignment w:val="baseline"/>
              <w:rPr>
                <w:rFonts w:ascii="Times New Roman" w:eastAsia="Times New Roman" w:hAnsi="Times New Roman" w:cs="Times New Roman"/>
                <w:b/>
                <w:bCs/>
                <w:color w:val="000000"/>
                <w:sz w:val="24"/>
                <w:szCs w:val="24"/>
                <w:lang w:eastAsia="lt-LT"/>
              </w:rPr>
            </w:pPr>
            <w:r w:rsidRPr="00315B60">
              <w:rPr>
                <w:rFonts w:ascii="Times New Roman" w:eastAsia="Times New Roman" w:hAnsi="Times New Roman" w:cs="Times New Roman"/>
                <w:b/>
                <w:bCs/>
                <w:color w:val="000000"/>
                <w:sz w:val="24"/>
                <w:szCs w:val="24"/>
                <w:lang w:eastAsia="lt-LT"/>
              </w:rPr>
              <w:t>Sutinku</w:t>
            </w:r>
          </w:p>
          <w:p w:rsidR="00315B60" w:rsidRPr="00315B60" w:rsidRDefault="00315B60" w:rsidP="00315B60">
            <w:pPr>
              <w:overflowPunct w:val="0"/>
              <w:autoSpaceDE w:val="0"/>
              <w:autoSpaceDN w:val="0"/>
              <w:adjustRightInd w:val="0"/>
              <w:spacing w:after="0"/>
              <w:jc w:val="center"/>
              <w:textAlignment w:val="baseline"/>
              <w:rPr>
                <w:rFonts w:ascii="Times New Roman" w:eastAsia="Times New Roman" w:hAnsi="Times New Roman" w:cs="Times New Roman"/>
                <w:b/>
                <w:bCs/>
                <w:color w:val="000000"/>
                <w:sz w:val="24"/>
                <w:szCs w:val="24"/>
                <w:lang w:eastAsia="lt-LT"/>
              </w:rPr>
            </w:pPr>
            <w:r w:rsidRPr="00315B60">
              <w:rPr>
                <w:rFonts w:ascii="Times New Roman" w:eastAsia="Times New Roman" w:hAnsi="Times New Roman" w:cs="Times New Roman"/>
                <w:b/>
                <w:bCs/>
                <w:color w:val="000000"/>
                <w:sz w:val="24"/>
                <w:szCs w:val="24"/>
                <w:lang w:eastAsia="lt-LT"/>
              </w:rPr>
              <w:t>(parašas)</w:t>
            </w:r>
          </w:p>
        </w:tc>
        <w:tc>
          <w:tcPr>
            <w:tcW w:w="1936" w:type="dxa"/>
            <w:shd w:val="clear" w:color="auto" w:fill="auto"/>
            <w:vAlign w:val="center"/>
          </w:tcPr>
          <w:p w:rsidR="00315B60" w:rsidRPr="00315B60" w:rsidRDefault="00315B60" w:rsidP="00315B60">
            <w:pPr>
              <w:overflowPunct w:val="0"/>
              <w:autoSpaceDE w:val="0"/>
              <w:autoSpaceDN w:val="0"/>
              <w:adjustRightInd w:val="0"/>
              <w:spacing w:after="0"/>
              <w:jc w:val="center"/>
              <w:textAlignment w:val="baseline"/>
              <w:rPr>
                <w:rFonts w:ascii="Times New Roman" w:eastAsia="Times New Roman" w:hAnsi="Times New Roman" w:cs="Times New Roman"/>
                <w:b/>
                <w:bCs/>
                <w:color w:val="000000"/>
                <w:sz w:val="24"/>
                <w:szCs w:val="24"/>
                <w:lang w:eastAsia="lt-LT"/>
              </w:rPr>
            </w:pPr>
            <w:r w:rsidRPr="00315B60">
              <w:rPr>
                <w:rFonts w:ascii="Times New Roman" w:eastAsia="Times New Roman" w:hAnsi="Times New Roman" w:cs="Times New Roman"/>
                <w:b/>
                <w:bCs/>
                <w:color w:val="000000"/>
                <w:sz w:val="24"/>
                <w:szCs w:val="24"/>
                <w:lang w:eastAsia="lt-LT"/>
              </w:rPr>
              <w:t>Nesutinku</w:t>
            </w:r>
          </w:p>
        </w:tc>
      </w:tr>
      <w:tr w:rsidR="00315B60" w:rsidRPr="00315B60" w:rsidTr="00D230D2">
        <w:tc>
          <w:tcPr>
            <w:tcW w:w="571" w:type="dxa"/>
            <w:shd w:val="clear" w:color="auto" w:fill="auto"/>
          </w:tcPr>
          <w:p w:rsidR="00315B60" w:rsidRPr="00315B60" w:rsidRDefault="00315B60" w:rsidP="00315B60">
            <w:pPr>
              <w:overflowPunct w:val="0"/>
              <w:autoSpaceDE w:val="0"/>
              <w:autoSpaceDN w:val="0"/>
              <w:adjustRightInd w:val="0"/>
              <w:spacing w:after="0"/>
              <w:jc w:val="center"/>
              <w:textAlignment w:val="baseline"/>
              <w:rPr>
                <w:rFonts w:ascii="Times New Roman" w:eastAsia="Times New Roman" w:hAnsi="Times New Roman" w:cs="Times New Roman"/>
                <w:color w:val="000000"/>
                <w:sz w:val="20"/>
                <w:szCs w:val="20"/>
                <w:lang w:eastAsia="lt-LT"/>
              </w:rPr>
            </w:pPr>
            <w:r w:rsidRPr="00315B60">
              <w:rPr>
                <w:rFonts w:ascii="Times New Roman" w:eastAsia="Times New Roman" w:hAnsi="Times New Roman" w:cs="Times New Roman"/>
                <w:color w:val="000000"/>
                <w:sz w:val="20"/>
                <w:szCs w:val="20"/>
                <w:lang w:eastAsia="lt-LT"/>
              </w:rPr>
              <w:t>1</w:t>
            </w:r>
          </w:p>
        </w:tc>
        <w:tc>
          <w:tcPr>
            <w:tcW w:w="2524" w:type="dxa"/>
            <w:shd w:val="clear" w:color="auto" w:fill="auto"/>
          </w:tcPr>
          <w:p w:rsidR="00315B60" w:rsidRPr="00315B60" w:rsidRDefault="00315B60" w:rsidP="00315B60">
            <w:pPr>
              <w:overflowPunct w:val="0"/>
              <w:autoSpaceDE w:val="0"/>
              <w:autoSpaceDN w:val="0"/>
              <w:adjustRightInd w:val="0"/>
              <w:spacing w:after="0"/>
              <w:jc w:val="center"/>
              <w:textAlignment w:val="baseline"/>
              <w:rPr>
                <w:rFonts w:ascii="Times New Roman" w:eastAsia="Times New Roman" w:hAnsi="Times New Roman" w:cs="Times New Roman"/>
                <w:color w:val="000000"/>
                <w:sz w:val="20"/>
                <w:szCs w:val="20"/>
                <w:lang w:eastAsia="lt-LT"/>
              </w:rPr>
            </w:pPr>
            <w:r w:rsidRPr="00315B60">
              <w:rPr>
                <w:rFonts w:ascii="Times New Roman" w:eastAsia="Times New Roman" w:hAnsi="Times New Roman" w:cs="Times New Roman"/>
                <w:color w:val="000000"/>
                <w:sz w:val="20"/>
                <w:szCs w:val="20"/>
                <w:lang w:eastAsia="lt-LT"/>
              </w:rPr>
              <w:t>2</w:t>
            </w:r>
          </w:p>
        </w:tc>
        <w:tc>
          <w:tcPr>
            <w:tcW w:w="3253" w:type="dxa"/>
            <w:shd w:val="clear" w:color="auto" w:fill="auto"/>
          </w:tcPr>
          <w:p w:rsidR="00315B60" w:rsidRPr="00315B60" w:rsidRDefault="00315B60" w:rsidP="00315B60">
            <w:pPr>
              <w:overflowPunct w:val="0"/>
              <w:autoSpaceDE w:val="0"/>
              <w:autoSpaceDN w:val="0"/>
              <w:adjustRightInd w:val="0"/>
              <w:spacing w:after="0"/>
              <w:jc w:val="center"/>
              <w:textAlignment w:val="baseline"/>
              <w:rPr>
                <w:rFonts w:ascii="Times New Roman" w:eastAsia="Times New Roman" w:hAnsi="Times New Roman" w:cs="Times New Roman"/>
                <w:color w:val="000000"/>
                <w:sz w:val="20"/>
                <w:szCs w:val="20"/>
                <w:lang w:eastAsia="lt-LT"/>
              </w:rPr>
            </w:pPr>
            <w:r w:rsidRPr="00315B60">
              <w:rPr>
                <w:rFonts w:ascii="Times New Roman" w:eastAsia="Times New Roman" w:hAnsi="Times New Roman" w:cs="Times New Roman"/>
                <w:color w:val="000000"/>
                <w:sz w:val="20"/>
                <w:szCs w:val="20"/>
                <w:lang w:eastAsia="lt-LT"/>
              </w:rPr>
              <w:t>3</w:t>
            </w:r>
          </w:p>
        </w:tc>
        <w:tc>
          <w:tcPr>
            <w:tcW w:w="1428" w:type="dxa"/>
            <w:shd w:val="clear" w:color="auto" w:fill="auto"/>
          </w:tcPr>
          <w:p w:rsidR="00315B60" w:rsidRPr="00315B60" w:rsidRDefault="00315B60" w:rsidP="00315B60">
            <w:pPr>
              <w:overflowPunct w:val="0"/>
              <w:autoSpaceDE w:val="0"/>
              <w:autoSpaceDN w:val="0"/>
              <w:adjustRightInd w:val="0"/>
              <w:spacing w:after="0"/>
              <w:jc w:val="center"/>
              <w:textAlignment w:val="baseline"/>
              <w:rPr>
                <w:rFonts w:ascii="Times New Roman" w:eastAsia="Times New Roman" w:hAnsi="Times New Roman" w:cs="Times New Roman"/>
                <w:color w:val="000000"/>
                <w:sz w:val="20"/>
                <w:szCs w:val="20"/>
                <w:lang w:eastAsia="lt-LT"/>
              </w:rPr>
            </w:pPr>
            <w:r w:rsidRPr="00315B60">
              <w:rPr>
                <w:rFonts w:ascii="Times New Roman" w:eastAsia="Times New Roman" w:hAnsi="Times New Roman" w:cs="Times New Roman"/>
                <w:color w:val="000000"/>
                <w:sz w:val="20"/>
                <w:szCs w:val="20"/>
                <w:lang w:eastAsia="lt-LT"/>
              </w:rPr>
              <w:t>4</w:t>
            </w:r>
          </w:p>
        </w:tc>
        <w:tc>
          <w:tcPr>
            <w:tcW w:w="1936" w:type="dxa"/>
            <w:shd w:val="clear" w:color="auto" w:fill="auto"/>
          </w:tcPr>
          <w:p w:rsidR="00315B60" w:rsidRPr="00315B60" w:rsidRDefault="00315B60" w:rsidP="00315B60">
            <w:pPr>
              <w:overflowPunct w:val="0"/>
              <w:autoSpaceDE w:val="0"/>
              <w:autoSpaceDN w:val="0"/>
              <w:adjustRightInd w:val="0"/>
              <w:spacing w:after="0"/>
              <w:jc w:val="center"/>
              <w:textAlignment w:val="baseline"/>
              <w:rPr>
                <w:rFonts w:ascii="Times New Roman" w:eastAsia="Times New Roman" w:hAnsi="Times New Roman" w:cs="Times New Roman"/>
                <w:color w:val="000000"/>
                <w:sz w:val="20"/>
                <w:szCs w:val="20"/>
                <w:lang w:eastAsia="lt-LT"/>
              </w:rPr>
            </w:pPr>
            <w:r w:rsidRPr="00315B60">
              <w:rPr>
                <w:rFonts w:ascii="Times New Roman" w:eastAsia="Times New Roman" w:hAnsi="Times New Roman" w:cs="Times New Roman"/>
                <w:color w:val="000000"/>
                <w:sz w:val="20"/>
                <w:szCs w:val="20"/>
                <w:lang w:eastAsia="lt-LT"/>
              </w:rPr>
              <w:t>5</w:t>
            </w:r>
          </w:p>
        </w:tc>
      </w:tr>
      <w:tr w:rsidR="00315B60" w:rsidRPr="00315B60" w:rsidTr="00D230D2">
        <w:tc>
          <w:tcPr>
            <w:tcW w:w="571" w:type="dxa"/>
            <w:shd w:val="clear" w:color="auto" w:fill="auto"/>
          </w:tcPr>
          <w:p w:rsidR="00315B60" w:rsidRPr="00315B60" w:rsidRDefault="00315B60" w:rsidP="00315B60">
            <w:pPr>
              <w:overflowPunct w:val="0"/>
              <w:autoSpaceDE w:val="0"/>
              <w:autoSpaceDN w:val="0"/>
              <w:adjustRightInd w:val="0"/>
              <w:spacing w:after="0"/>
              <w:jc w:val="center"/>
              <w:textAlignment w:val="baseline"/>
              <w:rPr>
                <w:rFonts w:ascii="Times New Roman" w:eastAsia="Times New Roman" w:hAnsi="Times New Roman" w:cs="Times New Roman"/>
                <w:color w:val="000000"/>
                <w:sz w:val="24"/>
                <w:szCs w:val="24"/>
                <w:lang w:eastAsia="lt-LT"/>
              </w:rPr>
            </w:pPr>
            <w:r w:rsidRPr="00315B60">
              <w:rPr>
                <w:rFonts w:ascii="Times New Roman" w:eastAsia="Times New Roman" w:hAnsi="Times New Roman" w:cs="Times New Roman"/>
                <w:color w:val="000000"/>
                <w:sz w:val="24"/>
                <w:szCs w:val="24"/>
                <w:lang w:eastAsia="lt-LT"/>
              </w:rPr>
              <w:t>1.</w:t>
            </w:r>
          </w:p>
        </w:tc>
        <w:tc>
          <w:tcPr>
            <w:tcW w:w="2524" w:type="dxa"/>
            <w:shd w:val="clear" w:color="auto" w:fill="auto"/>
          </w:tcPr>
          <w:p w:rsidR="00315B60" w:rsidRPr="00315B60" w:rsidRDefault="00315B60" w:rsidP="00315B60">
            <w:pPr>
              <w:overflowPunct w:val="0"/>
              <w:autoSpaceDE w:val="0"/>
              <w:autoSpaceDN w:val="0"/>
              <w:adjustRightInd w:val="0"/>
              <w:spacing w:after="0"/>
              <w:textAlignment w:val="baseline"/>
              <w:rPr>
                <w:rFonts w:ascii="Times New Roman" w:eastAsia="Times New Roman" w:hAnsi="Times New Roman" w:cs="Times New Roman"/>
                <w:color w:val="000000"/>
                <w:sz w:val="24"/>
                <w:szCs w:val="24"/>
                <w:lang w:eastAsia="lt-LT"/>
              </w:rPr>
            </w:pPr>
          </w:p>
        </w:tc>
        <w:tc>
          <w:tcPr>
            <w:tcW w:w="3253" w:type="dxa"/>
            <w:shd w:val="clear" w:color="auto" w:fill="auto"/>
          </w:tcPr>
          <w:p w:rsidR="00315B60" w:rsidRPr="00315B60" w:rsidRDefault="00315B60" w:rsidP="00315B60">
            <w:pPr>
              <w:overflowPunct w:val="0"/>
              <w:autoSpaceDE w:val="0"/>
              <w:autoSpaceDN w:val="0"/>
              <w:adjustRightInd w:val="0"/>
              <w:spacing w:after="0"/>
              <w:textAlignment w:val="baseline"/>
              <w:rPr>
                <w:rFonts w:ascii="Times New Roman" w:eastAsia="Times New Roman" w:hAnsi="Times New Roman" w:cs="Times New Roman"/>
                <w:color w:val="000000"/>
                <w:sz w:val="24"/>
                <w:szCs w:val="24"/>
                <w:lang w:eastAsia="lt-LT"/>
              </w:rPr>
            </w:pPr>
          </w:p>
        </w:tc>
        <w:tc>
          <w:tcPr>
            <w:tcW w:w="1428" w:type="dxa"/>
            <w:shd w:val="clear" w:color="auto" w:fill="auto"/>
          </w:tcPr>
          <w:p w:rsidR="00315B60" w:rsidRPr="00315B60" w:rsidRDefault="00315B60" w:rsidP="00315B60">
            <w:pPr>
              <w:overflowPunct w:val="0"/>
              <w:autoSpaceDE w:val="0"/>
              <w:autoSpaceDN w:val="0"/>
              <w:adjustRightInd w:val="0"/>
              <w:spacing w:after="0"/>
              <w:textAlignment w:val="baseline"/>
              <w:rPr>
                <w:rFonts w:ascii="Times New Roman" w:eastAsia="Times New Roman" w:hAnsi="Times New Roman" w:cs="Times New Roman"/>
                <w:color w:val="000000"/>
                <w:sz w:val="24"/>
                <w:szCs w:val="24"/>
                <w:lang w:eastAsia="lt-LT"/>
              </w:rPr>
            </w:pPr>
          </w:p>
        </w:tc>
        <w:tc>
          <w:tcPr>
            <w:tcW w:w="1936" w:type="dxa"/>
            <w:shd w:val="clear" w:color="auto" w:fill="auto"/>
          </w:tcPr>
          <w:p w:rsidR="00315B60" w:rsidRPr="00315B60" w:rsidRDefault="00315B60" w:rsidP="00315B60">
            <w:pPr>
              <w:overflowPunct w:val="0"/>
              <w:autoSpaceDE w:val="0"/>
              <w:autoSpaceDN w:val="0"/>
              <w:adjustRightInd w:val="0"/>
              <w:spacing w:after="0"/>
              <w:textAlignment w:val="baseline"/>
              <w:rPr>
                <w:rFonts w:ascii="Times New Roman" w:eastAsia="Times New Roman" w:hAnsi="Times New Roman" w:cs="Times New Roman"/>
                <w:color w:val="000000"/>
                <w:sz w:val="24"/>
                <w:szCs w:val="24"/>
                <w:lang w:eastAsia="lt-LT"/>
              </w:rPr>
            </w:pPr>
          </w:p>
        </w:tc>
      </w:tr>
      <w:tr w:rsidR="00315B60" w:rsidRPr="00315B60" w:rsidTr="00D230D2">
        <w:tc>
          <w:tcPr>
            <w:tcW w:w="571" w:type="dxa"/>
            <w:shd w:val="clear" w:color="auto" w:fill="auto"/>
          </w:tcPr>
          <w:p w:rsidR="00315B60" w:rsidRPr="00315B60" w:rsidRDefault="00315B60" w:rsidP="00315B60">
            <w:pPr>
              <w:overflowPunct w:val="0"/>
              <w:autoSpaceDE w:val="0"/>
              <w:autoSpaceDN w:val="0"/>
              <w:adjustRightInd w:val="0"/>
              <w:spacing w:after="0"/>
              <w:jc w:val="center"/>
              <w:textAlignment w:val="baseline"/>
              <w:rPr>
                <w:rFonts w:ascii="Times New Roman" w:eastAsia="Times New Roman" w:hAnsi="Times New Roman" w:cs="Times New Roman"/>
                <w:color w:val="000000"/>
                <w:sz w:val="24"/>
                <w:szCs w:val="24"/>
                <w:lang w:eastAsia="lt-LT"/>
              </w:rPr>
            </w:pPr>
            <w:r w:rsidRPr="00315B60">
              <w:rPr>
                <w:rFonts w:ascii="Times New Roman" w:eastAsia="Times New Roman" w:hAnsi="Times New Roman" w:cs="Times New Roman"/>
                <w:color w:val="000000"/>
                <w:sz w:val="24"/>
                <w:szCs w:val="24"/>
                <w:lang w:eastAsia="lt-LT"/>
              </w:rPr>
              <w:t>2.</w:t>
            </w:r>
          </w:p>
        </w:tc>
        <w:tc>
          <w:tcPr>
            <w:tcW w:w="2524" w:type="dxa"/>
            <w:shd w:val="clear" w:color="auto" w:fill="auto"/>
          </w:tcPr>
          <w:p w:rsidR="00315B60" w:rsidRPr="00315B60" w:rsidRDefault="00315B60" w:rsidP="00315B60">
            <w:pPr>
              <w:overflowPunct w:val="0"/>
              <w:autoSpaceDE w:val="0"/>
              <w:autoSpaceDN w:val="0"/>
              <w:adjustRightInd w:val="0"/>
              <w:spacing w:after="0"/>
              <w:textAlignment w:val="baseline"/>
              <w:rPr>
                <w:rFonts w:ascii="Times New Roman" w:eastAsia="Times New Roman" w:hAnsi="Times New Roman" w:cs="Times New Roman"/>
                <w:color w:val="000000"/>
                <w:sz w:val="24"/>
                <w:szCs w:val="24"/>
                <w:lang w:eastAsia="lt-LT"/>
              </w:rPr>
            </w:pPr>
          </w:p>
        </w:tc>
        <w:tc>
          <w:tcPr>
            <w:tcW w:w="3253" w:type="dxa"/>
            <w:shd w:val="clear" w:color="auto" w:fill="auto"/>
          </w:tcPr>
          <w:p w:rsidR="00315B60" w:rsidRPr="00315B60" w:rsidRDefault="00315B60" w:rsidP="00315B60">
            <w:pPr>
              <w:overflowPunct w:val="0"/>
              <w:autoSpaceDE w:val="0"/>
              <w:autoSpaceDN w:val="0"/>
              <w:adjustRightInd w:val="0"/>
              <w:spacing w:after="0"/>
              <w:textAlignment w:val="baseline"/>
              <w:rPr>
                <w:rFonts w:ascii="Times New Roman" w:eastAsia="Times New Roman" w:hAnsi="Times New Roman" w:cs="Times New Roman"/>
                <w:color w:val="000000"/>
                <w:sz w:val="24"/>
                <w:szCs w:val="24"/>
                <w:lang w:eastAsia="lt-LT"/>
              </w:rPr>
            </w:pPr>
          </w:p>
        </w:tc>
        <w:tc>
          <w:tcPr>
            <w:tcW w:w="1428" w:type="dxa"/>
            <w:shd w:val="clear" w:color="auto" w:fill="auto"/>
          </w:tcPr>
          <w:p w:rsidR="00315B60" w:rsidRPr="00315B60" w:rsidRDefault="00315B60" w:rsidP="00315B60">
            <w:pPr>
              <w:overflowPunct w:val="0"/>
              <w:autoSpaceDE w:val="0"/>
              <w:autoSpaceDN w:val="0"/>
              <w:adjustRightInd w:val="0"/>
              <w:spacing w:after="0"/>
              <w:textAlignment w:val="baseline"/>
              <w:rPr>
                <w:rFonts w:ascii="Times New Roman" w:eastAsia="Times New Roman" w:hAnsi="Times New Roman" w:cs="Times New Roman"/>
                <w:color w:val="000000"/>
                <w:sz w:val="24"/>
                <w:szCs w:val="24"/>
                <w:lang w:eastAsia="lt-LT"/>
              </w:rPr>
            </w:pPr>
          </w:p>
        </w:tc>
        <w:tc>
          <w:tcPr>
            <w:tcW w:w="1936" w:type="dxa"/>
            <w:shd w:val="clear" w:color="auto" w:fill="auto"/>
          </w:tcPr>
          <w:p w:rsidR="00315B60" w:rsidRPr="00315B60" w:rsidRDefault="00315B60" w:rsidP="00315B60">
            <w:pPr>
              <w:overflowPunct w:val="0"/>
              <w:autoSpaceDE w:val="0"/>
              <w:autoSpaceDN w:val="0"/>
              <w:adjustRightInd w:val="0"/>
              <w:spacing w:after="0"/>
              <w:textAlignment w:val="baseline"/>
              <w:rPr>
                <w:rFonts w:ascii="Times New Roman" w:eastAsia="Times New Roman" w:hAnsi="Times New Roman" w:cs="Times New Roman"/>
                <w:color w:val="000000"/>
                <w:sz w:val="24"/>
                <w:szCs w:val="24"/>
                <w:lang w:eastAsia="lt-LT"/>
              </w:rPr>
            </w:pPr>
          </w:p>
        </w:tc>
      </w:tr>
      <w:tr w:rsidR="00315B60" w:rsidRPr="00315B60" w:rsidTr="00D230D2">
        <w:tc>
          <w:tcPr>
            <w:tcW w:w="571" w:type="dxa"/>
            <w:tcBorders>
              <w:bottom w:val="single" w:sz="4" w:space="0" w:color="auto"/>
            </w:tcBorders>
            <w:shd w:val="clear" w:color="auto" w:fill="auto"/>
          </w:tcPr>
          <w:p w:rsidR="00315B60" w:rsidRPr="00315B60" w:rsidRDefault="00315B60" w:rsidP="00315B60">
            <w:pPr>
              <w:overflowPunct w:val="0"/>
              <w:autoSpaceDE w:val="0"/>
              <w:autoSpaceDN w:val="0"/>
              <w:adjustRightInd w:val="0"/>
              <w:spacing w:after="0"/>
              <w:jc w:val="center"/>
              <w:textAlignment w:val="baseline"/>
              <w:rPr>
                <w:rFonts w:ascii="Times New Roman" w:eastAsia="Times New Roman" w:hAnsi="Times New Roman" w:cs="Times New Roman"/>
                <w:color w:val="000000"/>
                <w:sz w:val="24"/>
                <w:szCs w:val="24"/>
                <w:lang w:eastAsia="lt-LT"/>
              </w:rPr>
            </w:pPr>
            <w:r w:rsidRPr="00315B60">
              <w:rPr>
                <w:rFonts w:ascii="Times New Roman" w:eastAsia="Times New Roman" w:hAnsi="Times New Roman" w:cs="Times New Roman"/>
                <w:color w:val="000000"/>
                <w:sz w:val="24"/>
                <w:szCs w:val="24"/>
                <w:lang w:eastAsia="lt-LT"/>
              </w:rPr>
              <w:t>3.</w:t>
            </w:r>
          </w:p>
        </w:tc>
        <w:tc>
          <w:tcPr>
            <w:tcW w:w="2524" w:type="dxa"/>
            <w:tcBorders>
              <w:bottom w:val="single" w:sz="4" w:space="0" w:color="auto"/>
            </w:tcBorders>
            <w:shd w:val="clear" w:color="auto" w:fill="auto"/>
          </w:tcPr>
          <w:p w:rsidR="00315B60" w:rsidRPr="00315B60" w:rsidRDefault="00315B60" w:rsidP="00315B60">
            <w:pPr>
              <w:overflowPunct w:val="0"/>
              <w:autoSpaceDE w:val="0"/>
              <w:autoSpaceDN w:val="0"/>
              <w:adjustRightInd w:val="0"/>
              <w:spacing w:after="0"/>
              <w:textAlignment w:val="baseline"/>
              <w:rPr>
                <w:rFonts w:ascii="Times New Roman" w:eastAsia="Times New Roman" w:hAnsi="Times New Roman" w:cs="Times New Roman"/>
                <w:color w:val="000000"/>
                <w:sz w:val="24"/>
                <w:szCs w:val="24"/>
                <w:lang w:eastAsia="lt-LT"/>
              </w:rPr>
            </w:pPr>
          </w:p>
        </w:tc>
        <w:tc>
          <w:tcPr>
            <w:tcW w:w="3253" w:type="dxa"/>
            <w:tcBorders>
              <w:bottom w:val="single" w:sz="4" w:space="0" w:color="auto"/>
            </w:tcBorders>
            <w:shd w:val="clear" w:color="auto" w:fill="auto"/>
          </w:tcPr>
          <w:p w:rsidR="00315B60" w:rsidRPr="00315B60" w:rsidRDefault="00315B60" w:rsidP="00315B60">
            <w:pPr>
              <w:overflowPunct w:val="0"/>
              <w:autoSpaceDE w:val="0"/>
              <w:autoSpaceDN w:val="0"/>
              <w:adjustRightInd w:val="0"/>
              <w:spacing w:after="0"/>
              <w:textAlignment w:val="baseline"/>
              <w:rPr>
                <w:rFonts w:ascii="Times New Roman" w:eastAsia="Times New Roman" w:hAnsi="Times New Roman" w:cs="Times New Roman"/>
                <w:color w:val="000000"/>
                <w:sz w:val="24"/>
                <w:szCs w:val="24"/>
                <w:lang w:eastAsia="lt-LT"/>
              </w:rPr>
            </w:pPr>
          </w:p>
        </w:tc>
        <w:tc>
          <w:tcPr>
            <w:tcW w:w="1428" w:type="dxa"/>
            <w:tcBorders>
              <w:bottom w:val="single" w:sz="4" w:space="0" w:color="auto"/>
            </w:tcBorders>
            <w:shd w:val="clear" w:color="auto" w:fill="auto"/>
          </w:tcPr>
          <w:p w:rsidR="00315B60" w:rsidRPr="00315B60" w:rsidRDefault="00315B60" w:rsidP="00315B60">
            <w:pPr>
              <w:overflowPunct w:val="0"/>
              <w:autoSpaceDE w:val="0"/>
              <w:autoSpaceDN w:val="0"/>
              <w:adjustRightInd w:val="0"/>
              <w:spacing w:after="0"/>
              <w:textAlignment w:val="baseline"/>
              <w:rPr>
                <w:rFonts w:ascii="Times New Roman" w:eastAsia="Times New Roman" w:hAnsi="Times New Roman" w:cs="Times New Roman"/>
                <w:color w:val="000000"/>
                <w:sz w:val="24"/>
                <w:szCs w:val="24"/>
                <w:lang w:eastAsia="lt-LT"/>
              </w:rPr>
            </w:pPr>
          </w:p>
        </w:tc>
        <w:tc>
          <w:tcPr>
            <w:tcW w:w="1936" w:type="dxa"/>
            <w:tcBorders>
              <w:bottom w:val="single" w:sz="4" w:space="0" w:color="auto"/>
            </w:tcBorders>
            <w:shd w:val="clear" w:color="auto" w:fill="auto"/>
          </w:tcPr>
          <w:p w:rsidR="00315B60" w:rsidRPr="00315B60" w:rsidRDefault="00315B60" w:rsidP="00315B60">
            <w:pPr>
              <w:overflowPunct w:val="0"/>
              <w:autoSpaceDE w:val="0"/>
              <w:autoSpaceDN w:val="0"/>
              <w:adjustRightInd w:val="0"/>
              <w:spacing w:after="0"/>
              <w:textAlignment w:val="baseline"/>
              <w:rPr>
                <w:rFonts w:ascii="Times New Roman" w:eastAsia="Times New Roman" w:hAnsi="Times New Roman" w:cs="Times New Roman"/>
                <w:color w:val="000000"/>
                <w:sz w:val="24"/>
                <w:szCs w:val="24"/>
                <w:lang w:eastAsia="lt-LT"/>
              </w:rPr>
            </w:pPr>
          </w:p>
        </w:tc>
      </w:tr>
      <w:tr w:rsidR="00315B60" w:rsidRPr="00315B60" w:rsidTr="00D230D2">
        <w:tc>
          <w:tcPr>
            <w:tcW w:w="571" w:type="dxa"/>
            <w:tcBorders>
              <w:bottom w:val="single" w:sz="4" w:space="0" w:color="auto"/>
            </w:tcBorders>
            <w:shd w:val="clear" w:color="auto" w:fill="auto"/>
          </w:tcPr>
          <w:p w:rsidR="00315B60" w:rsidRPr="00315B60" w:rsidRDefault="00315B60" w:rsidP="00315B60">
            <w:pPr>
              <w:overflowPunct w:val="0"/>
              <w:autoSpaceDE w:val="0"/>
              <w:autoSpaceDN w:val="0"/>
              <w:adjustRightInd w:val="0"/>
              <w:spacing w:after="0"/>
              <w:jc w:val="center"/>
              <w:textAlignment w:val="baseline"/>
              <w:rPr>
                <w:rFonts w:ascii="Times New Roman" w:eastAsia="Times New Roman" w:hAnsi="Times New Roman" w:cs="Times New Roman"/>
                <w:color w:val="000000"/>
                <w:sz w:val="24"/>
                <w:szCs w:val="24"/>
                <w:lang w:eastAsia="lt-LT"/>
              </w:rPr>
            </w:pPr>
            <w:r w:rsidRPr="00315B60">
              <w:rPr>
                <w:rFonts w:ascii="Times New Roman" w:eastAsia="Times New Roman" w:hAnsi="Times New Roman" w:cs="Times New Roman"/>
                <w:color w:val="000000"/>
                <w:sz w:val="24"/>
                <w:szCs w:val="24"/>
                <w:lang w:eastAsia="lt-LT"/>
              </w:rPr>
              <w:t>4.</w:t>
            </w:r>
          </w:p>
        </w:tc>
        <w:tc>
          <w:tcPr>
            <w:tcW w:w="2524" w:type="dxa"/>
            <w:tcBorders>
              <w:bottom w:val="single" w:sz="4" w:space="0" w:color="auto"/>
            </w:tcBorders>
            <w:shd w:val="clear" w:color="auto" w:fill="auto"/>
          </w:tcPr>
          <w:p w:rsidR="00315B60" w:rsidRPr="00315B60" w:rsidRDefault="00315B60" w:rsidP="00315B60">
            <w:pPr>
              <w:overflowPunct w:val="0"/>
              <w:autoSpaceDE w:val="0"/>
              <w:autoSpaceDN w:val="0"/>
              <w:adjustRightInd w:val="0"/>
              <w:spacing w:after="0"/>
              <w:textAlignment w:val="baseline"/>
              <w:rPr>
                <w:rFonts w:ascii="Times New Roman" w:eastAsia="Times New Roman" w:hAnsi="Times New Roman" w:cs="Times New Roman"/>
                <w:color w:val="000000"/>
                <w:sz w:val="24"/>
                <w:szCs w:val="24"/>
                <w:lang w:eastAsia="lt-LT"/>
              </w:rPr>
            </w:pPr>
          </w:p>
        </w:tc>
        <w:tc>
          <w:tcPr>
            <w:tcW w:w="3253" w:type="dxa"/>
            <w:tcBorders>
              <w:bottom w:val="single" w:sz="4" w:space="0" w:color="auto"/>
            </w:tcBorders>
            <w:shd w:val="clear" w:color="auto" w:fill="auto"/>
          </w:tcPr>
          <w:p w:rsidR="00315B60" w:rsidRPr="00315B60" w:rsidRDefault="00315B60" w:rsidP="00315B60">
            <w:pPr>
              <w:overflowPunct w:val="0"/>
              <w:autoSpaceDE w:val="0"/>
              <w:autoSpaceDN w:val="0"/>
              <w:adjustRightInd w:val="0"/>
              <w:spacing w:after="0"/>
              <w:textAlignment w:val="baseline"/>
              <w:rPr>
                <w:rFonts w:ascii="Times New Roman" w:eastAsia="Times New Roman" w:hAnsi="Times New Roman" w:cs="Times New Roman"/>
                <w:color w:val="000000"/>
                <w:sz w:val="24"/>
                <w:szCs w:val="24"/>
                <w:lang w:eastAsia="lt-LT"/>
              </w:rPr>
            </w:pPr>
          </w:p>
        </w:tc>
        <w:tc>
          <w:tcPr>
            <w:tcW w:w="1428" w:type="dxa"/>
            <w:tcBorders>
              <w:bottom w:val="single" w:sz="4" w:space="0" w:color="auto"/>
            </w:tcBorders>
            <w:shd w:val="clear" w:color="auto" w:fill="auto"/>
          </w:tcPr>
          <w:p w:rsidR="00315B60" w:rsidRPr="00315B60" w:rsidRDefault="00315B60" w:rsidP="00315B60">
            <w:pPr>
              <w:overflowPunct w:val="0"/>
              <w:autoSpaceDE w:val="0"/>
              <w:autoSpaceDN w:val="0"/>
              <w:adjustRightInd w:val="0"/>
              <w:spacing w:after="0"/>
              <w:textAlignment w:val="baseline"/>
              <w:rPr>
                <w:rFonts w:ascii="Times New Roman" w:eastAsia="Times New Roman" w:hAnsi="Times New Roman" w:cs="Times New Roman"/>
                <w:color w:val="000000"/>
                <w:sz w:val="24"/>
                <w:szCs w:val="24"/>
                <w:lang w:eastAsia="lt-LT"/>
              </w:rPr>
            </w:pPr>
          </w:p>
        </w:tc>
        <w:tc>
          <w:tcPr>
            <w:tcW w:w="1936" w:type="dxa"/>
            <w:tcBorders>
              <w:bottom w:val="single" w:sz="4" w:space="0" w:color="auto"/>
            </w:tcBorders>
            <w:shd w:val="clear" w:color="auto" w:fill="auto"/>
          </w:tcPr>
          <w:p w:rsidR="00315B60" w:rsidRPr="00315B60" w:rsidRDefault="00315B60" w:rsidP="00315B60">
            <w:pPr>
              <w:overflowPunct w:val="0"/>
              <w:autoSpaceDE w:val="0"/>
              <w:autoSpaceDN w:val="0"/>
              <w:adjustRightInd w:val="0"/>
              <w:spacing w:after="0"/>
              <w:textAlignment w:val="baseline"/>
              <w:rPr>
                <w:rFonts w:ascii="Times New Roman" w:eastAsia="Times New Roman" w:hAnsi="Times New Roman" w:cs="Times New Roman"/>
                <w:color w:val="000000"/>
                <w:sz w:val="24"/>
                <w:szCs w:val="24"/>
                <w:lang w:eastAsia="lt-LT"/>
              </w:rPr>
            </w:pPr>
          </w:p>
        </w:tc>
      </w:tr>
    </w:tbl>
    <w:p w:rsidR="00315B60" w:rsidRPr="00315B60" w:rsidRDefault="00315B60" w:rsidP="00315B60">
      <w:pPr>
        <w:overflowPunct w:val="0"/>
        <w:autoSpaceDE w:val="0"/>
        <w:autoSpaceDN w:val="0"/>
        <w:adjustRightInd w:val="0"/>
        <w:textAlignment w:val="baseline"/>
        <w:rPr>
          <w:rFonts w:ascii="Times New Roman" w:eastAsia="Times New Roman" w:hAnsi="Times New Roman" w:cs="Times New Roman"/>
          <w:color w:val="000000"/>
          <w:sz w:val="24"/>
          <w:szCs w:val="24"/>
          <w:lang w:eastAsia="lt-LT"/>
        </w:rPr>
      </w:pPr>
    </w:p>
    <w:tbl>
      <w:tblPr>
        <w:tblW w:w="0" w:type="auto"/>
        <w:tblLook w:val="04A0" w:firstRow="1" w:lastRow="0" w:firstColumn="1" w:lastColumn="0" w:noHBand="0" w:noVBand="1"/>
      </w:tblPr>
      <w:tblGrid>
        <w:gridCol w:w="2406"/>
        <w:gridCol w:w="2413"/>
        <w:gridCol w:w="2406"/>
        <w:gridCol w:w="2413"/>
      </w:tblGrid>
      <w:tr w:rsidR="00315B60" w:rsidRPr="00315B60" w:rsidTr="00D230D2">
        <w:tc>
          <w:tcPr>
            <w:tcW w:w="2428" w:type="dxa"/>
            <w:shd w:val="clear" w:color="auto" w:fill="auto"/>
          </w:tcPr>
          <w:p w:rsidR="00315B60" w:rsidRPr="00315B60" w:rsidRDefault="00315B60" w:rsidP="00315B60">
            <w:pPr>
              <w:overflowPunct w:val="0"/>
              <w:autoSpaceDE w:val="0"/>
              <w:autoSpaceDN w:val="0"/>
              <w:adjustRightInd w:val="0"/>
              <w:spacing w:after="0"/>
              <w:textAlignment w:val="baseline"/>
              <w:rPr>
                <w:rFonts w:ascii="Times New Roman" w:eastAsia="Times New Roman" w:hAnsi="Times New Roman" w:cs="Times New Roman"/>
                <w:sz w:val="24"/>
                <w:szCs w:val="24"/>
              </w:rPr>
            </w:pPr>
          </w:p>
        </w:tc>
        <w:tc>
          <w:tcPr>
            <w:tcW w:w="2428" w:type="dxa"/>
            <w:tcBorders>
              <w:bottom w:val="single" w:sz="4" w:space="0" w:color="auto"/>
            </w:tcBorders>
            <w:shd w:val="clear" w:color="auto" w:fill="auto"/>
          </w:tcPr>
          <w:p w:rsidR="00315B60" w:rsidRPr="00315B60" w:rsidRDefault="00315B60" w:rsidP="00315B60">
            <w:pPr>
              <w:overflowPunct w:val="0"/>
              <w:autoSpaceDE w:val="0"/>
              <w:autoSpaceDN w:val="0"/>
              <w:adjustRightInd w:val="0"/>
              <w:spacing w:after="0"/>
              <w:jc w:val="center"/>
              <w:textAlignment w:val="baseline"/>
              <w:rPr>
                <w:rFonts w:ascii="Times New Roman" w:eastAsia="Times New Roman" w:hAnsi="Times New Roman" w:cs="Times New Roman"/>
                <w:sz w:val="24"/>
                <w:szCs w:val="24"/>
              </w:rPr>
            </w:pPr>
          </w:p>
        </w:tc>
        <w:tc>
          <w:tcPr>
            <w:tcW w:w="2428" w:type="dxa"/>
            <w:shd w:val="clear" w:color="auto" w:fill="auto"/>
          </w:tcPr>
          <w:p w:rsidR="00315B60" w:rsidRPr="00315B60" w:rsidRDefault="00315B60" w:rsidP="00315B60">
            <w:pPr>
              <w:overflowPunct w:val="0"/>
              <w:autoSpaceDE w:val="0"/>
              <w:autoSpaceDN w:val="0"/>
              <w:adjustRightInd w:val="0"/>
              <w:spacing w:after="0"/>
              <w:jc w:val="center"/>
              <w:textAlignment w:val="baseline"/>
              <w:rPr>
                <w:rFonts w:ascii="Times New Roman" w:eastAsia="Times New Roman" w:hAnsi="Times New Roman" w:cs="Times New Roman"/>
                <w:sz w:val="24"/>
                <w:szCs w:val="24"/>
              </w:rPr>
            </w:pPr>
          </w:p>
        </w:tc>
        <w:tc>
          <w:tcPr>
            <w:tcW w:w="2428" w:type="dxa"/>
            <w:tcBorders>
              <w:bottom w:val="single" w:sz="4" w:space="0" w:color="auto"/>
            </w:tcBorders>
            <w:shd w:val="clear" w:color="auto" w:fill="auto"/>
          </w:tcPr>
          <w:p w:rsidR="00315B60" w:rsidRPr="00315B60" w:rsidRDefault="00315B60" w:rsidP="00315B60">
            <w:pPr>
              <w:overflowPunct w:val="0"/>
              <w:autoSpaceDE w:val="0"/>
              <w:autoSpaceDN w:val="0"/>
              <w:adjustRightInd w:val="0"/>
              <w:spacing w:after="0"/>
              <w:jc w:val="center"/>
              <w:textAlignment w:val="baseline"/>
              <w:rPr>
                <w:rFonts w:ascii="Times New Roman" w:eastAsia="Times New Roman" w:hAnsi="Times New Roman" w:cs="Times New Roman"/>
                <w:sz w:val="24"/>
                <w:szCs w:val="24"/>
              </w:rPr>
            </w:pPr>
          </w:p>
        </w:tc>
      </w:tr>
      <w:tr w:rsidR="00315B60" w:rsidRPr="00315B60" w:rsidTr="00D230D2">
        <w:tc>
          <w:tcPr>
            <w:tcW w:w="2428" w:type="dxa"/>
            <w:shd w:val="clear" w:color="auto" w:fill="auto"/>
          </w:tcPr>
          <w:p w:rsidR="00315B60" w:rsidRPr="00315B60" w:rsidRDefault="00315B60" w:rsidP="00315B60">
            <w:pPr>
              <w:overflowPunct w:val="0"/>
              <w:autoSpaceDE w:val="0"/>
              <w:autoSpaceDN w:val="0"/>
              <w:adjustRightInd w:val="0"/>
              <w:spacing w:after="0"/>
              <w:jc w:val="center"/>
              <w:textAlignment w:val="baseline"/>
              <w:rPr>
                <w:rFonts w:ascii="Times New Roman" w:eastAsia="Times New Roman" w:hAnsi="Times New Roman" w:cs="Times New Roman"/>
                <w:iCs/>
                <w:sz w:val="20"/>
                <w:szCs w:val="20"/>
              </w:rPr>
            </w:pPr>
          </w:p>
        </w:tc>
        <w:tc>
          <w:tcPr>
            <w:tcW w:w="2428" w:type="dxa"/>
            <w:tcBorders>
              <w:top w:val="single" w:sz="4" w:space="0" w:color="auto"/>
            </w:tcBorders>
            <w:shd w:val="clear" w:color="auto" w:fill="auto"/>
          </w:tcPr>
          <w:p w:rsidR="00315B60" w:rsidRPr="00315B60" w:rsidRDefault="00315B60" w:rsidP="00315B60">
            <w:pPr>
              <w:overflowPunct w:val="0"/>
              <w:autoSpaceDE w:val="0"/>
              <w:autoSpaceDN w:val="0"/>
              <w:adjustRightInd w:val="0"/>
              <w:spacing w:after="0"/>
              <w:jc w:val="center"/>
              <w:textAlignment w:val="baseline"/>
              <w:rPr>
                <w:rFonts w:ascii="Times New Roman" w:eastAsia="Times New Roman" w:hAnsi="Times New Roman" w:cs="Times New Roman"/>
                <w:iCs/>
                <w:sz w:val="20"/>
                <w:szCs w:val="20"/>
              </w:rPr>
            </w:pPr>
            <w:r w:rsidRPr="00315B60">
              <w:rPr>
                <w:rFonts w:ascii="Times New Roman" w:eastAsia="Times New Roman" w:hAnsi="Times New Roman" w:cs="Times New Roman"/>
                <w:iCs/>
                <w:sz w:val="20"/>
                <w:szCs w:val="20"/>
              </w:rPr>
              <w:t>(parašas)</w:t>
            </w:r>
          </w:p>
        </w:tc>
        <w:tc>
          <w:tcPr>
            <w:tcW w:w="2428" w:type="dxa"/>
            <w:shd w:val="clear" w:color="auto" w:fill="auto"/>
          </w:tcPr>
          <w:p w:rsidR="00315B60" w:rsidRPr="00315B60" w:rsidRDefault="00315B60" w:rsidP="00315B60">
            <w:pPr>
              <w:overflowPunct w:val="0"/>
              <w:autoSpaceDE w:val="0"/>
              <w:autoSpaceDN w:val="0"/>
              <w:adjustRightInd w:val="0"/>
              <w:spacing w:after="0"/>
              <w:jc w:val="center"/>
              <w:textAlignment w:val="baseline"/>
              <w:rPr>
                <w:rFonts w:ascii="Times New Roman" w:eastAsia="Times New Roman" w:hAnsi="Times New Roman" w:cs="Times New Roman"/>
                <w:iCs/>
                <w:sz w:val="20"/>
                <w:szCs w:val="20"/>
              </w:rPr>
            </w:pPr>
          </w:p>
        </w:tc>
        <w:tc>
          <w:tcPr>
            <w:tcW w:w="2428" w:type="dxa"/>
            <w:tcBorders>
              <w:top w:val="single" w:sz="4" w:space="0" w:color="auto"/>
            </w:tcBorders>
            <w:shd w:val="clear" w:color="auto" w:fill="auto"/>
          </w:tcPr>
          <w:p w:rsidR="00315B60" w:rsidRPr="00315B60" w:rsidRDefault="00315B60" w:rsidP="00315B60">
            <w:pPr>
              <w:overflowPunct w:val="0"/>
              <w:autoSpaceDE w:val="0"/>
              <w:autoSpaceDN w:val="0"/>
              <w:adjustRightInd w:val="0"/>
              <w:spacing w:after="0"/>
              <w:jc w:val="center"/>
              <w:textAlignment w:val="baseline"/>
              <w:rPr>
                <w:rFonts w:ascii="Times New Roman" w:eastAsia="Times New Roman" w:hAnsi="Times New Roman" w:cs="Times New Roman"/>
                <w:iCs/>
                <w:sz w:val="20"/>
                <w:szCs w:val="20"/>
              </w:rPr>
            </w:pPr>
            <w:r w:rsidRPr="00315B60">
              <w:rPr>
                <w:rFonts w:ascii="Times New Roman" w:eastAsia="Times New Roman" w:hAnsi="Times New Roman" w:cs="Times New Roman"/>
                <w:iCs/>
                <w:sz w:val="20"/>
                <w:szCs w:val="20"/>
              </w:rPr>
              <w:t>(vardas ir pavardė)</w:t>
            </w:r>
          </w:p>
        </w:tc>
      </w:tr>
    </w:tbl>
    <w:p w:rsidR="00315B60" w:rsidRPr="00315B60" w:rsidRDefault="00315B60" w:rsidP="00315B60">
      <w:pPr>
        <w:spacing w:after="200" w:line="276" w:lineRule="auto"/>
        <w:jc w:val="left"/>
        <w:rPr>
          <w:rFonts w:ascii="Calibri" w:eastAsia="Calibri" w:hAnsi="Calibri" w:cs="Calibri"/>
        </w:rPr>
      </w:pPr>
    </w:p>
    <w:tbl>
      <w:tblPr>
        <w:tblW w:w="0" w:type="auto"/>
        <w:tblLook w:val="04A0" w:firstRow="1" w:lastRow="0" w:firstColumn="1" w:lastColumn="0" w:noHBand="0" w:noVBand="1"/>
      </w:tblPr>
      <w:tblGrid>
        <w:gridCol w:w="3213"/>
        <w:gridCol w:w="3212"/>
        <w:gridCol w:w="3213"/>
      </w:tblGrid>
      <w:tr w:rsidR="00315B60" w:rsidRPr="00315B60" w:rsidTr="00D230D2">
        <w:tc>
          <w:tcPr>
            <w:tcW w:w="3237" w:type="dxa"/>
            <w:shd w:val="clear" w:color="auto" w:fill="auto"/>
          </w:tcPr>
          <w:p w:rsidR="00315B60" w:rsidRPr="00315B60" w:rsidRDefault="00315B60" w:rsidP="00315B60">
            <w:pPr>
              <w:spacing w:after="0"/>
              <w:jc w:val="left"/>
              <w:rPr>
                <w:rFonts w:ascii="Calibri" w:eastAsia="Calibri" w:hAnsi="Calibri" w:cs="Calibri"/>
              </w:rPr>
            </w:pPr>
          </w:p>
        </w:tc>
        <w:tc>
          <w:tcPr>
            <w:tcW w:w="3237" w:type="dxa"/>
            <w:tcBorders>
              <w:bottom w:val="single" w:sz="4" w:space="0" w:color="auto"/>
            </w:tcBorders>
            <w:shd w:val="clear" w:color="auto" w:fill="auto"/>
          </w:tcPr>
          <w:p w:rsidR="00315B60" w:rsidRPr="00315B60" w:rsidRDefault="00315B60" w:rsidP="00315B60">
            <w:pPr>
              <w:spacing w:after="0"/>
              <w:jc w:val="left"/>
              <w:rPr>
                <w:rFonts w:ascii="Calibri" w:eastAsia="Calibri" w:hAnsi="Calibri" w:cs="Calibri"/>
              </w:rPr>
            </w:pPr>
          </w:p>
        </w:tc>
        <w:tc>
          <w:tcPr>
            <w:tcW w:w="3238" w:type="dxa"/>
            <w:shd w:val="clear" w:color="auto" w:fill="auto"/>
          </w:tcPr>
          <w:p w:rsidR="00315B60" w:rsidRPr="00315B60" w:rsidRDefault="00315B60" w:rsidP="00315B60">
            <w:pPr>
              <w:spacing w:after="0"/>
              <w:jc w:val="left"/>
              <w:rPr>
                <w:rFonts w:ascii="Calibri" w:eastAsia="Calibri" w:hAnsi="Calibri" w:cs="Calibri"/>
              </w:rPr>
            </w:pPr>
          </w:p>
        </w:tc>
      </w:tr>
    </w:tbl>
    <w:p w:rsidR="00315B60" w:rsidRPr="00315B60" w:rsidRDefault="00315B60" w:rsidP="00315B60">
      <w:pPr>
        <w:spacing w:after="200" w:line="276" w:lineRule="auto"/>
        <w:jc w:val="left"/>
        <w:rPr>
          <w:rFonts w:ascii="Calibri" w:eastAsia="Calibri" w:hAnsi="Calibri" w:cs="Calibri"/>
        </w:rPr>
      </w:pPr>
    </w:p>
    <w:p w:rsidR="00315B60" w:rsidRPr="00315B60" w:rsidRDefault="00315B60" w:rsidP="00315B60">
      <w:pPr>
        <w:spacing w:after="160" w:line="259" w:lineRule="auto"/>
        <w:jc w:val="left"/>
        <w:rPr>
          <w:lang w:val="en-US"/>
        </w:rPr>
      </w:pPr>
    </w:p>
    <w:p w:rsidR="00315B60" w:rsidRPr="00315B60" w:rsidRDefault="00315B60" w:rsidP="00315B60">
      <w:pPr>
        <w:tabs>
          <w:tab w:val="center" w:pos="4680"/>
          <w:tab w:val="right" w:pos="9360"/>
        </w:tabs>
        <w:spacing w:after="0"/>
        <w:jc w:val="center"/>
        <w:rPr>
          <w:u w:val="single"/>
          <w:lang w:val="en-US"/>
        </w:rPr>
      </w:pPr>
    </w:p>
    <w:p w:rsidR="00315B60" w:rsidRPr="00315B60" w:rsidRDefault="00315B60" w:rsidP="00315B60">
      <w:pPr>
        <w:spacing w:after="160" w:line="259" w:lineRule="auto"/>
        <w:jc w:val="left"/>
        <w:rPr>
          <w:lang w:val="en-US"/>
        </w:rPr>
      </w:pPr>
    </w:p>
    <w:p w:rsidR="00ED0DF7" w:rsidRDefault="00ED0DF7"/>
    <w:sectPr w:rsidR="00ED0DF7" w:rsidSect="003958C4">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0C73" w:rsidRDefault="00F70C73">
      <w:pPr>
        <w:spacing w:after="0"/>
      </w:pPr>
      <w:r>
        <w:separator/>
      </w:r>
    </w:p>
  </w:endnote>
  <w:endnote w:type="continuationSeparator" w:id="0">
    <w:p w:rsidR="00F70C73" w:rsidRDefault="00F70C7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0C73" w:rsidRDefault="00F70C73">
      <w:pPr>
        <w:spacing w:after="0"/>
      </w:pPr>
      <w:r>
        <w:separator/>
      </w:r>
    </w:p>
  </w:footnote>
  <w:footnote w:type="continuationSeparator" w:id="0">
    <w:p w:rsidR="00F70C73" w:rsidRDefault="00F70C7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3510797"/>
      <w:docPartObj>
        <w:docPartGallery w:val="Page Numbers (Top of Page)"/>
        <w:docPartUnique/>
      </w:docPartObj>
    </w:sdtPr>
    <w:sdtEndPr>
      <w:rPr>
        <w:rFonts w:ascii="Times New Roman" w:hAnsi="Times New Roman" w:cs="Times New Roman"/>
        <w:sz w:val="24"/>
        <w:szCs w:val="24"/>
      </w:rPr>
    </w:sdtEndPr>
    <w:sdtContent>
      <w:p w:rsidR="003958C4" w:rsidRPr="003958C4" w:rsidRDefault="00315B60" w:rsidP="003958C4">
        <w:pPr>
          <w:jc w:val="center"/>
          <w:rPr>
            <w:rFonts w:ascii="Times New Roman" w:hAnsi="Times New Roman" w:cs="Times New Roman"/>
            <w:sz w:val="24"/>
            <w:szCs w:val="24"/>
          </w:rPr>
        </w:pPr>
        <w:r w:rsidRPr="003958C4">
          <w:rPr>
            <w:rFonts w:ascii="Times New Roman" w:hAnsi="Times New Roman" w:cs="Times New Roman"/>
            <w:sz w:val="24"/>
            <w:szCs w:val="24"/>
          </w:rPr>
          <w:fldChar w:fldCharType="begin"/>
        </w:r>
        <w:r w:rsidRPr="003958C4">
          <w:rPr>
            <w:rFonts w:ascii="Times New Roman" w:hAnsi="Times New Roman" w:cs="Times New Roman"/>
            <w:sz w:val="24"/>
            <w:szCs w:val="24"/>
          </w:rPr>
          <w:instrText>PAGE   \* MERGEFORMAT</w:instrText>
        </w:r>
        <w:r w:rsidRPr="003958C4">
          <w:rPr>
            <w:rFonts w:ascii="Times New Roman" w:hAnsi="Times New Roman" w:cs="Times New Roman"/>
            <w:sz w:val="24"/>
            <w:szCs w:val="24"/>
          </w:rPr>
          <w:fldChar w:fldCharType="separate"/>
        </w:r>
        <w:r w:rsidRPr="003958C4">
          <w:rPr>
            <w:rFonts w:ascii="Times New Roman" w:hAnsi="Times New Roman" w:cs="Times New Roman"/>
            <w:sz w:val="24"/>
            <w:szCs w:val="24"/>
          </w:rPr>
          <w:t>2</w:t>
        </w:r>
        <w:r w:rsidRPr="003958C4">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FA68F5"/>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13"/>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B60"/>
    <w:rsid w:val="00057D43"/>
    <w:rsid w:val="002D5992"/>
    <w:rsid w:val="00315B60"/>
    <w:rsid w:val="00ED0DF7"/>
    <w:rsid w:val="00F00DC7"/>
    <w:rsid w:val="00F70C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7AEC0"/>
  <w15:chartTrackingRefBased/>
  <w15:docId w15:val="{BF8A6BBC-2A54-416B-ABCF-2670D6B99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4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Pr>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262</Words>
  <Characters>1497</Characters>
  <Application>Microsoft Office Word</Application>
  <DocSecurity>0</DocSecurity>
  <Lines>12</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GRICIŪTĖ</dc:creator>
  <cp:keywords/>
  <dc:description/>
  <cp:lastModifiedBy>RENATA GRICIŪTĖ</cp:lastModifiedBy>
  <cp:revision>2</cp:revision>
  <dcterms:created xsi:type="dcterms:W3CDTF">2026-10-22T06:12:00Z</dcterms:created>
  <dcterms:modified xsi:type="dcterms:W3CDTF">2026-10-22T06:19:00Z</dcterms:modified>
</cp:coreProperties>
</file>